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4D116" w14:textId="77777777" w:rsidR="00E11A8B" w:rsidRDefault="00E11A8B" w:rsidP="005F4285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n-US"/>
        </w:rPr>
      </w:pPr>
    </w:p>
    <w:p w14:paraId="0A25E49B" w14:textId="77777777" w:rsidR="00E11A8B" w:rsidRDefault="00E11A8B" w:rsidP="00E4480B">
      <w:pPr>
        <w:pStyle w:val="NormalWeb"/>
        <w:spacing w:before="0" w:beforeAutospacing="0" w:after="0" w:afterAutospacing="0"/>
        <w:ind w:left="708"/>
        <w:jc w:val="both"/>
        <w:rPr>
          <w:rFonts w:ascii="Arial" w:hAnsi="Arial" w:cs="Arial"/>
          <w:sz w:val="22"/>
          <w:szCs w:val="22"/>
          <w:lang w:val="en-US"/>
        </w:rPr>
      </w:pPr>
    </w:p>
    <w:p w14:paraId="6ABFB6D8" w14:textId="77777777" w:rsidR="00E11A8B" w:rsidRDefault="00E11A8B" w:rsidP="00E11A8B">
      <w:pPr>
        <w:pStyle w:val="NormalWeb"/>
        <w:spacing w:before="0" w:beforeAutospacing="0" w:after="0" w:afterAutospacing="0"/>
        <w:jc w:val="center"/>
        <w:rPr>
          <w:rFonts w:asciiTheme="majorHAnsi" w:hAnsiTheme="majorHAnsi"/>
          <w:b/>
          <w:color w:val="365F91" w:themeColor="accent1" w:themeShade="BF"/>
          <w:sz w:val="32"/>
          <w:szCs w:val="32"/>
          <w:lang w:val="en-US"/>
        </w:rPr>
      </w:pPr>
    </w:p>
    <w:p w14:paraId="57D66092" w14:textId="77777777" w:rsidR="00E11A8B" w:rsidRPr="001C20D6" w:rsidRDefault="00E11A8B" w:rsidP="00E11A8B">
      <w:pPr>
        <w:pStyle w:val="NormalWeb"/>
        <w:spacing w:before="0" w:beforeAutospacing="0" w:after="0" w:afterAutospacing="0"/>
        <w:jc w:val="center"/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</w:pP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>UNESCO Sponsored Traineeship Programme</w:t>
      </w:r>
    </w:p>
    <w:p w14:paraId="5643B4A7" w14:textId="77777777" w:rsidR="00E11A8B" w:rsidRDefault="00E11A8B" w:rsidP="00E11A8B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</w:p>
    <w:p w14:paraId="7E764EEB" w14:textId="77777777" w:rsidR="00E11A8B" w:rsidRPr="001C20D6" w:rsidRDefault="00E11A8B" w:rsidP="00E11A8B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  <w:r w:rsidRPr="001C20D6">
        <w:rPr>
          <w:rFonts w:ascii="Arial" w:eastAsiaTheme="minorHAnsi" w:hAnsi="Arial" w:cs="Arial"/>
          <w:b/>
          <w:sz w:val="28"/>
          <w:szCs w:val="28"/>
          <w:lang w:val="en-CA" w:eastAsia="en-US"/>
        </w:rPr>
        <w:t>Terms of Reference</w:t>
      </w:r>
    </w:p>
    <w:p w14:paraId="1BBE8EED" w14:textId="77777777" w:rsidR="00E11A8B" w:rsidRDefault="00E11A8B" w:rsidP="00E11A8B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787DCFD1" w14:textId="77777777" w:rsidR="00E11A8B" w:rsidRPr="00CC6CCD" w:rsidRDefault="00E11A8B" w:rsidP="00E11A8B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US"/>
        </w:rPr>
      </w:pPr>
      <w:r w:rsidRPr="00CC6CCD">
        <w:rPr>
          <w:rFonts w:asciiTheme="minorHAnsi" w:hAnsiTheme="minorHAnsi" w:cs="Tahoma"/>
          <w:b/>
          <w:color w:val="1F497D" w:themeColor="text2"/>
          <w:lang w:val="en-US"/>
        </w:rPr>
        <w:t xml:space="preserve">GENERAL INFORMATION </w:t>
      </w:r>
    </w:p>
    <w:p w14:paraId="0D9A8E33" w14:textId="3BC926EA" w:rsidR="00E11A8B" w:rsidRPr="002510C5" w:rsidRDefault="00E11A8B" w:rsidP="00E11A8B">
      <w:pPr>
        <w:spacing w:after="120"/>
        <w:rPr>
          <w:rFonts w:asciiTheme="minorHAnsi" w:hAnsiTheme="minorHAnsi"/>
          <w:bCs/>
          <w:lang w:val="en-US"/>
        </w:rPr>
      </w:pPr>
      <w:r w:rsidRPr="002510C5">
        <w:rPr>
          <w:rFonts w:asciiTheme="minorHAnsi" w:hAnsiTheme="minorHAnsi"/>
          <w:b/>
          <w:lang w:val="en-US"/>
        </w:rPr>
        <w:t>Duration:</w:t>
      </w:r>
      <w:r w:rsidR="00712027" w:rsidRPr="002510C5">
        <w:rPr>
          <w:rFonts w:asciiTheme="minorHAnsi" w:hAnsiTheme="minorHAnsi"/>
          <w:b/>
          <w:lang w:val="en-US"/>
        </w:rPr>
        <w:t xml:space="preserve"> </w:t>
      </w:r>
      <w:r w:rsidR="006A59B0" w:rsidRPr="002510C5">
        <w:rPr>
          <w:rFonts w:asciiTheme="minorHAnsi" w:hAnsiTheme="minorHAnsi"/>
          <w:bCs/>
          <w:lang w:val="en-US"/>
        </w:rPr>
        <w:t>12 months</w:t>
      </w:r>
    </w:p>
    <w:p w14:paraId="7D4DE502" w14:textId="022B545F" w:rsidR="00E11A8B" w:rsidRPr="002510C5" w:rsidRDefault="00E11A8B" w:rsidP="00E11A8B">
      <w:pPr>
        <w:spacing w:after="120"/>
        <w:rPr>
          <w:rFonts w:asciiTheme="minorHAnsi" w:hAnsiTheme="minorHAnsi"/>
          <w:b/>
          <w:lang w:val="en-US"/>
        </w:rPr>
      </w:pPr>
      <w:r w:rsidRPr="002510C5">
        <w:rPr>
          <w:rFonts w:asciiTheme="minorHAnsi" w:hAnsiTheme="minorHAnsi"/>
          <w:b/>
          <w:lang w:val="en-US"/>
        </w:rPr>
        <w:t xml:space="preserve">Location: </w:t>
      </w:r>
      <w:r w:rsidR="00D4003F" w:rsidRPr="002510C5">
        <w:rPr>
          <w:rFonts w:asciiTheme="minorHAnsi" w:hAnsiTheme="minorHAnsi"/>
          <w:bCs/>
          <w:lang w:val="en-US"/>
        </w:rPr>
        <w:t>Bonn, Germany</w:t>
      </w:r>
    </w:p>
    <w:p w14:paraId="30577D8E" w14:textId="026480D8" w:rsidR="00E11A8B" w:rsidRPr="008D3543" w:rsidRDefault="00E11A8B" w:rsidP="00E11A8B">
      <w:pPr>
        <w:spacing w:after="120"/>
        <w:rPr>
          <w:rFonts w:asciiTheme="minorHAnsi" w:hAnsiTheme="minorHAnsi"/>
          <w:i/>
          <w:lang w:val="en-US"/>
        </w:rPr>
      </w:pPr>
      <w:r w:rsidRPr="008D3543">
        <w:rPr>
          <w:rFonts w:asciiTheme="minorHAnsi" w:hAnsiTheme="minorHAnsi"/>
          <w:b/>
          <w:lang w:val="en-US"/>
        </w:rPr>
        <w:t>Organizational Unit</w:t>
      </w:r>
      <w:r w:rsidRPr="008D3543">
        <w:rPr>
          <w:rFonts w:asciiTheme="minorHAnsi" w:hAnsiTheme="minorHAnsi"/>
          <w:lang w:val="en-US"/>
        </w:rPr>
        <w:t xml:space="preserve">:  </w:t>
      </w:r>
      <w:r w:rsidR="00D4003F" w:rsidRPr="00D4003F">
        <w:rPr>
          <w:rFonts w:asciiTheme="minorHAnsi" w:hAnsiTheme="minorHAnsi"/>
          <w:iCs/>
          <w:lang w:val="en-US"/>
        </w:rPr>
        <w:t>UNESCO</w:t>
      </w:r>
      <w:r w:rsidR="002510C5">
        <w:rPr>
          <w:rFonts w:asciiTheme="minorHAnsi" w:hAnsiTheme="minorHAnsi"/>
          <w:iCs/>
          <w:lang w:val="en-US"/>
        </w:rPr>
        <w:t>-UNEVOC</w:t>
      </w:r>
      <w:r w:rsidR="00D4003F" w:rsidRPr="00D4003F">
        <w:rPr>
          <w:rFonts w:asciiTheme="minorHAnsi" w:hAnsiTheme="minorHAnsi"/>
          <w:iCs/>
          <w:lang w:val="en-US"/>
        </w:rPr>
        <w:t xml:space="preserve"> International Centre for T</w:t>
      </w:r>
      <w:r w:rsidR="002510C5">
        <w:rPr>
          <w:rFonts w:asciiTheme="minorHAnsi" w:hAnsiTheme="minorHAnsi"/>
          <w:iCs/>
          <w:lang w:val="en-US"/>
        </w:rPr>
        <w:t xml:space="preserve">echnical and </w:t>
      </w:r>
      <w:r w:rsidR="00D4003F" w:rsidRPr="00D4003F">
        <w:rPr>
          <w:rFonts w:asciiTheme="minorHAnsi" w:hAnsiTheme="minorHAnsi"/>
          <w:iCs/>
          <w:lang w:val="en-US"/>
        </w:rPr>
        <w:t>V</w:t>
      </w:r>
      <w:r w:rsidR="002510C5">
        <w:rPr>
          <w:rFonts w:asciiTheme="minorHAnsi" w:hAnsiTheme="minorHAnsi"/>
          <w:iCs/>
          <w:lang w:val="en-US"/>
        </w:rPr>
        <w:t xml:space="preserve">ocational </w:t>
      </w:r>
      <w:r w:rsidR="00D4003F" w:rsidRPr="00D4003F">
        <w:rPr>
          <w:rFonts w:asciiTheme="minorHAnsi" w:hAnsiTheme="minorHAnsi"/>
          <w:iCs/>
          <w:lang w:val="en-US"/>
        </w:rPr>
        <w:t>E</w:t>
      </w:r>
      <w:r w:rsidR="002510C5">
        <w:rPr>
          <w:rFonts w:asciiTheme="minorHAnsi" w:hAnsiTheme="minorHAnsi"/>
          <w:iCs/>
          <w:lang w:val="en-US"/>
        </w:rPr>
        <w:t xml:space="preserve">ducation and </w:t>
      </w:r>
      <w:r w:rsidR="00D4003F" w:rsidRPr="00D4003F">
        <w:rPr>
          <w:rFonts w:asciiTheme="minorHAnsi" w:hAnsiTheme="minorHAnsi"/>
          <w:iCs/>
          <w:lang w:val="en-US"/>
        </w:rPr>
        <w:t>T</w:t>
      </w:r>
      <w:r w:rsidR="002510C5">
        <w:rPr>
          <w:rFonts w:asciiTheme="minorHAnsi" w:hAnsiTheme="minorHAnsi"/>
          <w:iCs/>
          <w:lang w:val="en-US"/>
        </w:rPr>
        <w:t>raining</w:t>
      </w:r>
    </w:p>
    <w:p w14:paraId="277885EE" w14:textId="2158ABA9" w:rsidR="00E11A8B" w:rsidRPr="00D4003F" w:rsidRDefault="00E11A8B" w:rsidP="006A31F5">
      <w:pPr>
        <w:spacing w:after="120"/>
        <w:rPr>
          <w:rFonts w:asciiTheme="minorHAnsi" w:hAnsiTheme="minorHAnsi"/>
          <w:bCs/>
          <w:lang w:val="en-US"/>
        </w:rPr>
      </w:pPr>
      <w:r w:rsidRPr="008D3543">
        <w:rPr>
          <w:rFonts w:asciiTheme="minorHAnsi" w:hAnsiTheme="minorHAnsi"/>
          <w:b/>
          <w:lang w:val="en-US"/>
        </w:rPr>
        <w:t xml:space="preserve">Supervisor (name, title): </w:t>
      </w:r>
      <w:r w:rsidR="00D4003F">
        <w:rPr>
          <w:rFonts w:asciiTheme="minorHAnsi" w:hAnsiTheme="minorHAnsi"/>
          <w:bCs/>
          <w:lang w:val="en-US"/>
        </w:rPr>
        <w:t>Olivier Pieume, Chief of Technical Cooperation Unit</w:t>
      </w:r>
    </w:p>
    <w:p w14:paraId="55B6D107" w14:textId="77777777" w:rsidR="00E11A8B" w:rsidRDefault="00E11A8B" w:rsidP="00E11A8B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617DE404" w14:textId="77777777" w:rsidR="00E11A8B" w:rsidRPr="00413207" w:rsidRDefault="00E11A8B" w:rsidP="00E11A8B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DESCRIPTION OF THE TRAINEESHIP </w:t>
      </w:r>
    </w:p>
    <w:p w14:paraId="7AA89E11" w14:textId="78F42CF4" w:rsidR="0039512F" w:rsidRDefault="0039512F" w:rsidP="00D2625B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>Under the direct supervision of the Head of the UNEVOC Network Secretariat</w:t>
      </w:r>
      <w:r w:rsidR="00D4003F">
        <w:rPr>
          <w:rStyle w:val="normaltextrun"/>
          <w:rFonts w:ascii="Calibri" w:hAnsi="Calibri" w:cs="Calibri"/>
          <w:color w:val="000000"/>
          <w:sz w:val="22"/>
          <w:szCs w:val="22"/>
        </w:rPr>
        <w:t>, and in close cooperation with other staff in the Secretariat</w:t>
      </w: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, </w:t>
      </w:r>
      <w:r w:rsidR="00CC6CCD">
        <w:rPr>
          <w:rStyle w:val="normaltextrun"/>
          <w:rFonts w:ascii="Calibri" w:hAnsi="Calibri" w:cs="Calibri"/>
          <w:color w:val="000000"/>
          <w:sz w:val="22"/>
          <w:szCs w:val="22"/>
        </w:rPr>
        <w:t>the trainee</w:t>
      </w:r>
      <w:r w:rsidR="00CC6CCD">
        <w:t xml:space="preserve"> </w:t>
      </w:r>
      <w:r>
        <w:rPr>
          <w:rStyle w:val="normaltextrun"/>
          <w:rFonts w:ascii="Calibri" w:hAnsi="Calibri" w:cs="Calibri"/>
          <w:color w:val="000000"/>
          <w:sz w:val="22"/>
          <w:szCs w:val="22"/>
        </w:rPr>
        <w:t>shall perform the following duties and responsibilities: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31C4F261" w14:textId="77777777" w:rsidR="0039512F" w:rsidRDefault="0039512F" w:rsidP="00D2625B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6B9344FC" w14:textId="77777777" w:rsidR="0039512F" w:rsidRDefault="0039512F" w:rsidP="0039512F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  <w:t>Description of work and activities: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0BCA57E8" w14:textId="77777777" w:rsidR="0039512F" w:rsidRDefault="0039512F" w:rsidP="0039512F">
      <w:pPr>
        <w:pStyle w:val="paragraph"/>
        <w:numPr>
          <w:ilvl w:val="0"/>
          <w:numId w:val="22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Assist in the preparation of events, meetings, presentations, planning and reporting related to the activities of the UNEVOC Network Secretariat and the UNEVOC Network members such as seminars, workshops and </w:t>
      </w:r>
      <w:proofErr w:type="gramStart"/>
      <w:r>
        <w:rPr>
          <w:rStyle w:val="normaltextrun"/>
          <w:rFonts w:ascii="Calibri" w:hAnsi="Calibri" w:cs="Calibri"/>
          <w:color w:val="000000"/>
          <w:sz w:val="22"/>
          <w:szCs w:val="22"/>
        </w:rPr>
        <w:t>conferences;</w:t>
      </w:r>
      <w:proofErr w:type="gramEnd"/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6C9B2988" w14:textId="77777777" w:rsidR="0039512F" w:rsidRDefault="0039512F" w:rsidP="0039512F">
      <w:pPr>
        <w:pStyle w:val="paragraph"/>
        <w:numPr>
          <w:ilvl w:val="0"/>
          <w:numId w:val="22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Support in the organization of the UNEVOC Network’s flagship </w:t>
      </w:r>
      <w:proofErr w:type="gramStart"/>
      <w:r>
        <w:rPr>
          <w:rStyle w:val="normaltextrun"/>
          <w:rFonts w:ascii="Calibri" w:hAnsi="Calibri" w:cs="Calibri"/>
          <w:color w:val="000000"/>
          <w:sz w:val="22"/>
          <w:szCs w:val="22"/>
        </w:rPr>
        <w:t>activities;</w:t>
      </w:r>
      <w:proofErr w:type="gramEnd"/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179546D6" w14:textId="77777777" w:rsidR="0039512F" w:rsidRDefault="0039512F" w:rsidP="0039512F">
      <w:pPr>
        <w:pStyle w:val="paragraph"/>
        <w:numPr>
          <w:ilvl w:val="0"/>
          <w:numId w:val="22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Participate in meetings and events with the UNEVOC Network’s internal and external </w:t>
      </w:r>
      <w:proofErr w:type="gramStart"/>
      <w:r>
        <w:rPr>
          <w:rStyle w:val="normaltextrun"/>
          <w:rFonts w:ascii="Calibri" w:hAnsi="Calibri" w:cs="Calibri"/>
          <w:color w:val="000000"/>
          <w:sz w:val="22"/>
          <w:szCs w:val="22"/>
        </w:rPr>
        <w:t>stakeholders;</w:t>
      </w:r>
      <w:proofErr w:type="gramEnd"/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54CB401B" w14:textId="77777777" w:rsidR="0039512F" w:rsidRDefault="0039512F" w:rsidP="0039512F">
      <w:pPr>
        <w:pStyle w:val="paragraph"/>
        <w:numPr>
          <w:ilvl w:val="0"/>
          <w:numId w:val="22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Collect, organize and analyses </w:t>
      </w:r>
      <w:proofErr w:type="gramStart"/>
      <w:r>
        <w:rPr>
          <w:rStyle w:val="normaltextrun"/>
          <w:rFonts w:ascii="Calibri" w:hAnsi="Calibri" w:cs="Calibri"/>
          <w:color w:val="000000"/>
          <w:sz w:val="22"/>
          <w:szCs w:val="22"/>
        </w:rPr>
        <w:t>data;</w:t>
      </w:r>
      <w:proofErr w:type="gramEnd"/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146726C6" w14:textId="77777777" w:rsidR="0039512F" w:rsidRDefault="0039512F" w:rsidP="0039512F">
      <w:pPr>
        <w:pStyle w:val="paragraph"/>
        <w:numPr>
          <w:ilvl w:val="0"/>
          <w:numId w:val="23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Assist in maintaining and improving the UNEVOC Network </w:t>
      </w:r>
      <w:proofErr w:type="gramStart"/>
      <w:r>
        <w:rPr>
          <w:rStyle w:val="normaltextrun"/>
          <w:rFonts w:ascii="Calibri" w:hAnsi="Calibri" w:cs="Calibri"/>
          <w:color w:val="000000"/>
          <w:sz w:val="22"/>
          <w:szCs w:val="22"/>
        </w:rPr>
        <w:t>Directory;</w:t>
      </w:r>
      <w:proofErr w:type="gramEnd"/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54474109" w14:textId="77777777" w:rsidR="0039512F" w:rsidRDefault="0039512F" w:rsidP="0039512F">
      <w:pPr>
        <w:pStyle w:val="paragraph"/>
        <w:numPr>
          <w:ilvl w:val="0"/>
          <w:numId w:val="23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Review and improve the archiving system of the UNEVOC </w:t>
      </w:r>
      <w:proofErr w:type="gramStart"/>
      <w:r>
        <w:rPr>
          <w:rStyle w:val="normaltextrun"/>
          <w:rFonts w:ascii="Calibri" w:hAnsi="Calibri" w:cs="Calibri"/>
          <w:color w:val="000000"/>
          <w:sz w:val="22"/>
          <w:szCs w:val="22"/>
        </w:rPr>
        <w:t>Network;</w:t>
      </w:r>
      <w:proofErr w:type="gramEnd"/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4C96DE92" w14:textId="77777777" w:rsidR="0039512F" w:rsidRDefault="0039512F" w:rsidP="0039512F">
      <w:pPr>
        <w:pStyle w:val="paragraph"/>
        <w:numPr>
          <w:ilvl w:val="0"/>
          <w:numId w:val="23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Undertake desk research on TVET institutions and </w:t>
      </w:r>
      <w:proofErr w:type="gramStart"/>
      <w:r>
        <w:rPr>
          <w:rStyle w:val="normaltextrun"/>
          <w:rFonts w:ascii="Calibri" w:hAnsi="Calibri" w:cs="Calibri"/>
          <w:color w:val="000000"/>
          <w:sz w:val="22"/>
          <w:szCs w:val="22"/>
        </w:rPr>
        <w:t>bodies;</w:t>
      </w:r>
      <w:proofErr w:type="gramEnd"/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52E55AE2" w14:textId="77777777" w:rsidR="0039512F" w:rsidRDefault="0039512F" w:rsidP="0039512F">
      <w:pPr>
        <w:pStyle w:val="paragraph"/>
        <w:numPr>
          <w:ilvl w:val="0"/>
          <w:numId w:val="23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Assist in the monitoring engagement of UNEVOC Network members in different </w:t>
      </w:r>
      <w:proofErr w:type="gramStart"/>
      <w:r>
        <w:rPr>
          <w:rStyle w:val="normaltextrun"/>
          <w:rFonts w:ascii="Calibri" w:hAnsi="Calibri" w:cs="Calibri"/>
          <w:color w:val="000000"/>
          <w:sz w:val="22"/>
          <w:szCs w:val="22"/>
        </w:rPr>
        <w:t>activities;</w:t>
      </w:r>
      <w:proofErr w:type="gramEnd"/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43DC73C2" w14:textId="77777777" w:rsidR="0039512F" w:rsidRDefault="0039512F" w:rsidP="0039512F">
      <w:pPr>
        <w:pStyle w:val="paragraph"/>
        <w:numPr>
          <w:ilvl w:val="0"/>
          <w:numId w:val="23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Provide support to unit’s tasks and follow up with different teams to meet </w:t>
      </w:r>
      <w:proofErr w:type="gramStart"/>
      <w:r>
        <w:rPr>
          <w:rStyle w:val="normaltextrun"/>
          <w:rFonts w:ascii="Calibri" w:hAnsi="Calibri" w:cs="Calibri"/>
          <w:color w:val="000000"/>
          <w:sz w:val="22"/>
          <w:szCs w:val="22"/>
        </w:rPr>
        <w:t>deadlines;</w:t>
      </w:r>
      <w:proofErr w:type="gramEnd"/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7B51A347" w14:textId="77777777" w:rsidR="0039512F" w:rsidRDefault="0039512F" w:rsidP="0039512F">
      <w:pPr>
        <w:pStyle w:val="paragraph"/>
        <w:numPr>
          <w:ilvl w:val="0"/>
          <w:numId w:val="24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>any other task assigned.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38BA7987" w14:textId="77777777" w:rsidR="00E11A8B" w:rsidRDefault="00E11A8B" w:rsidP="00E11A8B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64D5139F" w14:textId="77777777" w:rsidR="00E11A8B" w:rsidRPr="00413207" w:rsidRDefault="00E11A8B" w:rsidP="00E11A8B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REQUIRED QUALIFICATIONS </w:t>
      </w:r>
    </w:p>
    <w:p w14:paraId="5D5EA3F6" w14:textId="7023F50B" w:rsidR="00E11A8B" w:rsidRDefault="00E11A8B" w:rsidP="006A31F5">
      <w:pPr>
        <w:spacing w:after="120"/>
        <w:rPr>
          <w:rFonts w:asciiTheme="minorHAnsi" w:hAnsiTheme="minorHAnsi"/>
          <w:lang w:val="en-US"/>
        </w:rPr>
      </w:pPr>
      <w:r w:rsidRPr="007D1E2A">
        <w:rPr>
          <w:rFonts w:asciiTheme="minorHAnsi" w:hAnsiTheme="minorHAnsi"/>
          <w:b/>
          <w:lang w:val="en-US"/>
        </w:rPr>
        <w:t>Education:</w:t>
      </w:r>
      <w:r w:rsidR="00E448A5">
        <w:rPr>
          <w:rFonts w:asciiTheme="minorHAnsi" w:hAnsiTheme="minorHAnsi"/>
          <w:lang w:val="en-US"/>
        </w:rPr>
        <w:t xml:space="preserve"> </w:t>
      </w:r>
    </w:p>
    <w:p w14:paraId="09146EC2" w14:textId="77777777" w:rsidR="0039512F" w:rsidRDefault="0039512F" w:rsidP="0039512F">
      <w:pPr>
        <w:pStyle w:val="paragraph"/>
        <w:numPr>
          <w:ilvl w:val="0"/>
          <w:numId w:val="27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Advanced stage of university studies in a relevant discipline, </w:t>
      </w:r>
      <w:proofErr w:type="gramStart"/>
      <w:r>
        <w:rPr>
          <w:rStyle w:val="normaltextrun"/>
          <w:rFonts w:ascii="Calibri" w:hAnsi="Calibri" w:cs="Calibri"/>
          <w:color w:val="000000"/>
          <w:sz w:val="22"/>
          <w:szCs w:val="22"/>
        </w:rPr>
        <w:t>e.g.</w:t>
      </w:r>
      <w:proofErr w:type="gramEnd"/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education studies, public management, international relations, political and social sciences or other related fields; 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6FE9AE50" w14:textId="77777777" w:rsidR="0039512F" w:rsidRDefault="0039512F" w:rsidP="0039512F">
      <w:pPr>
        <w:pStyle w:val="paragraph"/>
        <w:numPr>
          <w:ilvl w:val="0"/>
          <w:numId w:val="28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Interest in the field of international education and/or TVET, international collaboration and networking is </w:t>
      </w:r>
      <w:proofErr w:type="gramStart"/>
      <w:r>
        <w:rPr>
          <w:rStyle w:val="normaltextrun"/>
          <w:rFonts w:ascii="Calibri" w:hAnsi="Calibri" w:cs="Calibri"/>
          <w:color w:val="000000"/>
          <w:sz w:val="22"/>
          <w:szCs w:val="22"/>
        </w:rPr>
        <w:t>desired;</w:t>
      </w:r>
      <w:proofErr w:type="gramEnd"/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72D128D9" w14:textId="77777777" w:rsidR="0039512F" w:rsidRDefault="0039512F" w:rsidP="0039512F">
      <w:pPr>
        <w:pStyle w:val="paragraph"/>
        <w:numPr>
          <w:ilvl w:val="0"/>
          <w:numId w:val="28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Familiarity with databases as well as collection and organization of </w:t>
      </w:r>
      <w:proofErr w:type="gramStart"/>
      <w:r>
        <w:rPr>
          <w:rStyle w:val="normaltextrun"/>
          <w:rFonts w:ascii="Calibri" w:hAnsi="Calibri" w:cs="Calibri"/>
          <w:color w:val="000000"/>
          <w:sz w:val="22"/>
          <w:szCs w:val="22"/>
        </w:rPr>
        <w:t>data;</w:t>
      </w:r>
      <w:proofErr w:type="gramEnd"/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5D18FB5A" w14:textId="77777777" w:rsidR="0039512F" w:rsidRDefault="0039512F" w:rsidP="0039512F">
      <w:pPr>
        <w:pStyle w:val="paragraph"/>
        <w:numPr>
          <w:ilvl w:val="0"/>
          <w:numId w:val="28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Good communication skills, interpersonal skills research and analytical skills and willingness to </w:t>
      </w:r>
      <w:proofErr w:type="gramStart"/>
      <w:r>
        <w:rPr>
          <w:rStyle w:val="normaltextrun"/>
          <w:rFonts w:ascii="Calibri" w:hAnsi="Calibri" w:cs="Calibri"/>
          <w:color w:val="000000"/>
          <w:sz w:val="22"/>
          <w:szCs w:val="22"/>
        </w:rPr>
        <w:t>learn;</w:t>
      </w:r>
      <w:proofErr w:type="gramEnd"/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226F828A" w14:textId="77777777" w:rsidR="0039512F" w:rsidRDefault="0039512F" w:rsidP="0039512F">
      <w:pPr>
        <w:pStyle w:val="paragraph"/>
        <w:numPr>
          <w:ilvl w:val="0"/>
          <w:numId w:val="28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Excellent organizational </w:t>
      </w:r>
      <w:proofErr w:type="gramStart"/>
      <w:r>
        <w:rPr>
          <w:rStyle w:val="normaltextrun"/>
          <w:rFonts w:ascii="Calibri" w:hAnsi="Calibri" w:cs="Calibri"/>
          <w:color w:val="000000"/>
          <w:sz w:val="22"/>
          <w:szCs w:val="22"/>
        </w:rPr>
        <w:t>skills;</w:t>
      </w:r>
      <w:proofErr w:type="gramEnd"/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2AEFAF9E" w14:textId="77777777" w:rsidR="0039512F" w:rsidRDefault="0039512F" w:rsidP="0039512F">
      <w:pPr>
        <w:pStyle w:val="paragraph"/>
        <w:numPr>
          <w:ilvl w:val="0"/>
          <w:numId w:val="28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lastRenderedPageBreak/>
        <w:t xml:space="preserve">Ability to pay attention to </w:t>
      </w:r>
      <w:proofErr w:type="gramStart"/>
      <w:r>
        <w:rPr>
          <w:rStyle w:val="normaltextrun"/>
          <w:rFonts w:ascii="Calibri" w:hAnsi="Calibri" w:cs="Calibri"/>
          <w:color w:val="000000"/>
          <w:sz w:val="22"/>
          <w:szCs w:val="22"/>
        </w:rPr>
        <w:t>detail;</w:t>
      </w:r>
      <w:proofErr w:type="gramEnd"/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4830FED0" w14:textId="77777777" w:rsidR="0039512F" w:rsidRDefault="0039512F" w:rsidP="0039512F">
      <w:pPr>
        <w:pStyle w:val="paragraph"/>
        <w:numPr>
          <w:ilvl w:val="0"/>
          <w:numId w:val="29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>Ability to work in a dynamic and multi-cultural team.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50A5251E" w14:textId="77777777" w:rsidR="00D4003F" w:rsidRDefault="00D4003F" w:rsidP="006A31F5">
      <w:pPr>
        <w:spacing w:after="120"/>
        <w:rPr>
          <w:rFonts w:asciiTheme="minorHAnsi" w:hAnsiTheme="minorHAnsi"/>
          <w:b/>
          <w:lang w:val="en-US"/>
        </w:rPr>
      </w:pPr>
    </w:p>
    <w:p w14:paraId="3A3E897A" w14:textId="753FB817" w:rsidR="00E448A5" w:rsidRDefault="00E11A8B" w:rsidP="006A31F5">
      <w:pPr>
        <w:spacing w:after="120"/>
        <w:rPr>
          <w:rFonts w:asciiTheme="minorHAnsi" w:hAnsiTheme="minorHAnsi"/>
          <w:b/>
          <w:lang w:val="en-US"/>
        </w:rPr>
      </w:pPr>
      <w:r w:rsidRPr="007D1E2A">
        <w:rPr>
          <w:rFonts w:asciiTheme="minorHAnsi" w:hAnsiTheme="minorHAnsi"/>
          <w:b/>
          <w:lang w:val="en-US"/>
        </w:rPr>
        <w:t>Subjects</w:t>
      </w:r>
      <w:r w:rsidRPr="00D4003F">
        <w:rPr>
          <w:rFonts w:asciiTheme="minorHAnsi" w:hAnsiTheme="minorHAnsi" w:cstheme="minorHAnsi"/>
          <w:b/>
          <w:sz w:val="22"/>
          <w:szCs w:val="22"/>
          <w:lang w:val="en-US"/>
        </w:rPr>
        <w:t>:</w:t>
      </w:r>
      <w:r w:rsidR="00E448A5" w:rsidRPr="00D4003F">
        <w:rPr>
          <w:rFonts w:asciiTheme="minorHAnsi" w:hAnsiTheme="minorHAnsi" w:cstheme="minorHAnsi"/>
          <w:sz w:val="22"/>
          <w:szCs w:val="22"/>
          <w:lang w:val="en-US"/>
        </w:rPr>
        <w:t xml:space="preserve">  </w:t>
      </w:r>
      <w:r w:rsidR="0039512F" w:rsidRPr="00D4003F">
        <w:rPr>
          <w:rFonts w:asciiTheme="minorHAnsi" w:hAnsiTheme="minorHAnsi" w:cstheme="minorHAnsi"/>
          <w:sz w:val="22"/>
          <w:szCs w:val="22"/>
          <w:lang w:val="en-US"/>
        </w:rPr>
        <w:t>Education, T</w:t>
      </w:r>
      <w:r w:rsidR="002B18F4">
        <w:rPr>
          <w:rFonts w:asciiTheme="minorHAnsi" w:hAnsiTheme="minorHAnsi" w:cstheme="minorHAnsi"/>
          <w:sz w:val="22"/>
          <w:szCs w:val="22"/>
          <w:lang w:val="en-US"/>
        </w:rPr>
        <w:t xml:space="preserve">echnical and </w:t>
      </w:r>
      <w:r w:rsidR="0039512F" w:rsidRPr="00D4003F">
        <w:rPr>
          <w:rFonts w:asciiTheme="minorHAnsi" w:hAnsiTheme="minorHAnsi" w:cstheme="minorHAnsi"/>
          <w:sz w:val="22"/>
          <w:szCs w:val="22"/>
          <w:lang w:val="en-US"/>
        </w:rPr>
        <w:t>V</w:t>
      </w:r>
      <w:r w:rsidR="002B18F4">
        <w:rPr>
          <w:rFonts w:asciiTheme="minorHAnsi" w:hAnsiTheme="minorHAnsi" w:cstheme="minorHAnsi"/>
          <w:sz w:val="22"/>
          <w:szCs w:val="22"/>
          <w:lang w:val="en-US"/>
        </w:rPr>
        <w:t xml:space="preserve">ocational </w:t>
      </w:r>
      <w:r w:rsidR="0039512F" w:rsidRPr="00D4003F">
        <w:rPr>
          <w:rFonts w:asciiTheme="minorHAnsi" w:hAnsiTheme="minorHAnsi" w:cstheme="minorHAnsi"/>
          <w:sz w:val="22"/>
          <w:szCs w:val="22"/>
          <w:lang w:val="en-US"/>
        </w:rPr>
        <w:t>E</w:t>
      </w:r>
      <w:r w:rsidR="002B18F4">
        <w:rPr>
          <w:rFonts w:asciiTheme="minorHAnsi" w:hAnsiTheme="minorHAnsi" w:cstheme="minorHAnsi"/>
          <w:sz w:val="22"/>
          <w:szCs w:val="22"/>
          <w:lang w:val="en-US"/>
        </w:rPr>
        <w:t xml:space="preserve">ducation and </w:t>
      </w:r>
      <w:r w:rsidR="0039512F" w:rsidRPr="00D4003F">
        <w:rPr>
          <w:rFonts w:asciiTheme="minorHAnsi" w:hAnsiTheme="minorHAnsi" w:cstheme="minorHAnsi"/>
          <w:sz w:val="22"/>
          <w:szCs w:val="22"/>
          <w:lang w:val="en-US"/>
        </w:rPr>
        <w:t>T</w:t>
      </w:r>
      <w:r w:rsidR="002B18F4">
        <w:rPr>
          <w:rFonts w:asciiTheme="minorHAnsi" w:hAnsiTheme="minorHAnsi" w:cstheme="minorHAnsi"/>
          <w:sz w:val="22"/>
          <w:szCs w:val="22"/>
          <w:lang w:val="en-US"/>
        </w:rPr>
        <w:t>raining (TVET)</w:t>
      </w:r>
      <w:r w:rsidR="0039512F" w:rsidRPr="00D4003F">
        <w:rPr>
          <w:rFonts w:asciiTheme="minorHAnsi" w:hAnsiTheme="minorHAnsi" w:cstheme="minorHAnsi"/>
          <w:sz w:val="22"/>
          <w:szCs w:val="22"/>
          <w:lang w:val="en-US"/>
        </w:rPr>
        <w:t xml:space="preserve">, </w:t>
      </w:r>
      <w:r w:rsidR="00D4003F">
        <w:rPr>
          <w:rFonts w:asciiTheme="minorHAnsi" w:hAnsiTheme="minorHAnsi" w:cstheme="minorHAnsi"/>
          <w:sz w:val="22"/>
          <w:szCs w:val="22"/>
          <w:lang w:val="en-US"/>
        </w:rPr>
        <w:t>e</w:t>
      </w:r>
      <w:r w:rsidR="0039512F" w:rsidRPr="00D4003F">
        <w:rPr>
          <w:rFonts w:asciiTheme="minorHAnsi" w:hAnsiTheme="minorHAnsi" w:cstheme="minorHAnsi"/>
          <w:sz w:val="22"/>
          <w:szCs w:val="22"/>
          <w:lang w:val="en-US"/>
        </w:rPr>
        <w:t xml:space="preserve">conomy, </w:t>
      </w:r>
      <w:r w:rsidR="00D4003F">
        <w:rPr>
          <w:rFonts w:asciiTheme="minorHAnsi" w:hAnsiTheme="minorHAnsi" w:cstheme="minorHAnsi"/>
          <w:sz w:val="22"/>
          <w:szCs w:val="22"/>
          <w:lang w:val="en-US"/>
        </w:rPr>
        <w:t>m</w:t>
      </w:r>
      <w:r w:rsidR="0039512F" w:rsidRPr="00D4003F">
        <w:rPr>
          <w:rFonts w:asciiTheme="minorHAnsi" w:hAnsiTheme="minorHAnsi" w:cstheme="minorHAnsi"/>
          <w:sz w:val="22"/>
          <w:szCs w:val="22"/>
          <w:lang w:val="en-US"/>
        </w:rPr>
        <w:t xml:space="preserve">onitoring, </w:t>
      </w:r>
      <w:r w:rsidR="00D4003F">
        <w:rPr>
          <w:rFonts w:asciiTheme="minorHAnsi" w:hAnsiTheme="minorHAnsi" w:cstheme="minorHAnsi"/>
          <w:sz w:val="22"/>
          <w:szCs w:val="22"/>
          <w:lang w:val="en-US"/>
        </w:rPr>
        <w:t>n</w:t>
      </w:r>
      <w:r w:rsidR="0039512F" w:rsidRPr="00D4003F">
        <w:rPr>
          <w:rFonts w:asciiTheme="minorHAnsi" w:hAnsiTheme="minorHAnsi" w:cstheme="minorHAnsi"/>
          <w:sz w:val="22"/>
          <w:szCs w:val="22"/>
          <w:lang w:val="en-US"/>
        </w:rPr>
        <w:t>etworking, partnership</w:t>
      </w:r>
      <w:r w:rsidR="00D4003F">
        <w:rPr>
          <w:rFonts w:asciiTheme="minorHAnsi" w:hAnsiTheme="minorHAnsi" w:cstheme="minorHAnsi"/>
          <w:sz w:val="22"/>
          <w:szCs w:val="22"/>
          <w:lang w:val="en-US"/>
        </w:rPr>
        <w:t>s</w:t>
      </w:r>
      <w:r w:rsidR="0039512F" w:rsidRPr="00D4003F"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</w:p>
    <w:p w14:paraId="719978F2" w14:textId="77777777" w:rsidR="00D4003F" w:rsidRDefault="00E11A8B" w:rsidP="00E448A5">
      <w:pPr>
        <w:spacing w:after="120"/>
        <w:rPr>
          <w:rFonts w:asciiTheme="minorHAnsi" w:hAnsiTheme="minorHAnsi"/>
          <w:lang w:val="en-US"/>
        </w:rPr>
      </w:pPr>
      <w:r w:rsidRPr="007D1E2A">
        <w:rPr>
          <w:rFonts w:asciiTheme="minorHAnsi" w:hAnsiTheme="minorHAnsi"/>
          <w:b/>
          <w:lang w:val="en-US"/>
        </w:rPr>
        <w:t>Language skills:</w:t>
      </w:r>
      <w:r w:rsidRPr="007D1E2A">
        <w:rPr>
          <w:rFonts w:asciiTheme="minorHAnsi" w:hAnsiTheme="minorHAnsi"/>
          <w:lang w:val="en-US"/>
        </w:rPr>
        <w:t xml:space="preserve"> </w:t>
      </w:r>
    </w:p>
    <w:p w14:paraId="2B4946C4" w14:textId="5AD8CF2C" w:rsidR="00D4003F" w:rsidRPr="00D4003F" w:rsidRDefault="00D4003F" w:rsidP="00D4003F">
      <w:pPr>
        <w:pStyle w:val="ListParagraph"/>
        <w:numPr>
          <w:ilvl w:val="0"/>
          <w:numId w:val="33"/>
        </w:numPr>
        <w:spacing w:after="120"/>
        <w:rPr>
          <w:rStyle w:val="normaltextrun"/>
          <w:rFonts w:asciiTheme="minorHAnsi" w:hAnsiTheme="minorHAnsi"/>
          <w:lang w:val="en-US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en-US"/>
        </w:rPr>
        <w:t>Must</w:t>
      </w:r>
      <w:r w:rsidR="0039512F" w:rsidRPr="00D4003F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en-US"/>
        </w:rPr>
        <w:t xml:space="preserve"> have an excellent command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en-US"/>
        </w:rPr>
        <w:t xml:space="preserve"> of English</w:t>
      </w:r>
      <w:r w:rsidR="0039512F" w:rsidRPr="00D4003F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en-US"/>
        </w:rPr>
        <w:t>, both written and spoken.</w:t>
      </w:r>
    </w:p>
    <w:p w14:paraId="4730D1CE" w14:textId="3A181A49" w:rsidR="00E448A5" w:rsidRPr="00D4003F" w:rsidRDefault="0039512F" w:rsidP="00D4003F">
      <w:pPr>
        <w:pStyle w:val="ListParagraph"/>
        <w:numPr>
          <w:ilvl w:val="0"/>
          <w:numId w:val="33"/>
        </w:numPr>
        <w:spacing w:after="120"/>
        <w:rPr>
          <w:rFonts w:asciiTheme="minorHAnsi" w:hAnsiTheme="minorHAnsi"/>
          <w:lang w:val="en-US"/>
        </w:rPr>
      </w:pPr>
      <w:r w:rsidRPr="00D4003F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en-US"/>
        </w:rPr>
        <w:t>A working knowledge of French or the other official UN languages is a strong asset. </w:t>
      </w:r>
      <w:r w:rsidRPr="00D4003F"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  <w:lang w:val="en-US"/>
        </w:rPr>
        <w:t> </w:t>
      </w:r>
    </w:p>
    <w:p w14:paraId="6428AC2C" w14:textId="77A17673" w:rsidR="00E11A8B" w:rsidRDefault="00E11A8B" w:rsidP="00E11A8B">
      <w:pPr>
        <w:spacing w:after="120"/>
        <w:rPr>
          <w:rFonts w:asciiTheme="minorHAnsi" w:hAnsiTheme="minorHAnsi"/>
          <w:b/>
          <w:lang w:val="en-US"/>
        </w:rPr>
      </w:pPr>
      <w:r w:rsidRPr="007D1E2A">
        <w:rPr>
          <w:rFonts w:asciiTheme="minorHAnsi" w:hAnsiTheme="minorHAnsi"/>
          <w:b/>
          <w:lang w:val="en-US"/>
        </w:rPr>
        <w:t>Competencies and skills:</w:t>
      </w:r>
    </w:p>
    <w:p w14:paraId="3796AB88" w14:textId="77777777" w:rsidR="0039512F" w:rsidRDefault="0039512F" w:rsidP="0039512F">
      <w:pPr>
        <w:pStyle w:val="paragraph"/>
        <w:numPr>
          <w:ilvl w:val="0"/>
          <w:numId w:val="30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>Respect for diversity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2A3F54B4" w14:textId="77777777" w:rsidR="0039512F" w:rsidRDefault="0039512F" w:rsidP="0039512F">
      <w:pPr>
        <w:pStyle w:val="paragraph"/>
        <w:numPr>
          <w:ilvl w:val="0"/>
          <w:numId w:val="31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>Professionalism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5AA13E21" w14:textId="77777777" w:rsidR="0039512F" w:rsidRDefault="0039512F" w:rsidP="0039512F">
      <w:pPr>
        <w:pStyle w:val="paragraph"/>
        <w:numPr>
          <w:ilvl w:val="0"/>
          <w:numId w:val="31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>Accountability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76D94F6D" w14:textId="77777777" w:rsidR="0039512F" w:rsidRDefault="0039512F" w:rsidP="0039512F">
      <w:pPr>
        <w:pStyle w:val="paragraph"/>
        <w:numPr>
          <w:ilvl w:val="0"/>
          <w:numId w:val="31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>Communication 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09C907D4" w14:textId="77777777" w:rsidR="0039512F" w:rsidRDefault="0039512F" w:rsidP="0039512F">
      <w:pPr>
        <w:pStyle w:val="paragraph"/>
        <w:numPr>
          <w:ilvl w:val="0"/>
          <w:numId w:val="31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>Teamwork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003E13FB" w14:textId="77777777" w:rsidR="0039512F" w:rsidRDefault="0039512F" w:rsidP="0039512F">
      <w:pPr>
        <w:pStyle w:val="paragraph"/>
        <w:numPr>
          <w:ilvl w:val="0"/>
          <w:numId w:val="31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>Planning and organizing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68912DFE" w14:textId="77777777" w:rsidR="0039512F" w:rsidRDefault="0039512F" w:rsidP="0039512F">
      <w:pPr>
        <w:pStyle w:val="paragraph"/>
        <w:numPr>
          <w:ilvl w:val="0"/>
          <w:numId w:val="32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>Strategic thinking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249E50C1" w14:textId="77777777" w:rsidR="0039512F" w:rsidRDefault="0039512F" w:rsidP="0039512F">
      <w:pPr>
        <w:pStyle w:val="paragraph"/>
        <w:numPr>
          <w:ilvl w:val="0"/>
          <w:numId w:val="32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>Making quality decisions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084A169D" w14:textId="77777777" w:rsidR="0039512F" w:rsidRDefault="0039512F" w:rsidP="00E11A8B">
      <w:pPr>
        <w:spacing w:after="120"/>
        <w:rPr>
          <w:rFonts w:asciiTheme="minorHAnsi" w:hAnsiTheme="minorHAnsi"/>
          <w:b/>
          <w:lang w:val="en-US"/>
        </w:rPr>
      </w:pPr>
    </w:p>
    <w:p w14:paraId="07620D13" w14:textId="77777777" w:rsidR="00E11A8B" w:rsidRPr="00413207" w:rsidRDefault="00E11A8B" w:rsidP="00E11A8B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LEARNING OBJECTIVES </w:t>
      </w:r>
    </w:p>
    <w:p w14:paraId="0D0F5295" w14:textId="77777777" w:rsidR="0039512F" w:rsidRDefault="0039512F" w:rsidP="0039512F">
      <w:pPr>
        <w:pStyle w:val="paragraph"/>
        <w:numPr>
          <w:ilvl w:val="0"/>
          <w:numId w:val="25"/>
        </w:numPr>
        <w:tabs>
          <w:tab w:val="clear" w:pos="720"/>
          <w:tab w:val="num" w:pos="-120"/>
        </w:tabs>
        <w:spacing w:before="0" w:beforeAutospacing="0" w:after="0" w:afterAutospacing="0"/>
        <w:ind w:left="24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Understand multilateral </w:t>
      </w:r>
      <w:proofErr w:type="gramStart"/>
      <w:r>
        <w:rPr>
          <w:rStyle w:val="normaltextrun"/>
          <w:rFonts w:ascii="Calibri" w:hAnsi="Calibri" w:cs="Calibri"/>
          <w:sz w:val="22"/>
          <w:szCs w:val="22"/>
        </w:rPr>
        <w:t>processes;</w:t>
      </w:r>
      <w:proofErr w:type="gramEnd"/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FDFC578" w14:textId="77777777" w:rsidR="0039512F" w:rsidRDefault="0039512F" w:rsidP="0039512F">
      <w:pPr>
        <w:pStyle w:val="paragraph"/>
        <w:numPr>
          <w:ilvl w:val="0"/>
          <w:numId w:val="25"/>
        </w:numPr>
        <w:tabs>
          <w:tab w:val="clear" w:pos="720"/>
          <w:tab w:val="num" w:pos="-120"/>
        </w:tabs>
        <w:spacing w:before="0" w:beforeAutospacing="0" w:after="0" w:afterAutospacing="0"/>
        <w:ind w:left="24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Gain insight into development and implementation of </w:t>
      </w:r>
      <w:proofErr w:type="gramStart"/>
      <w:r>
        <w:rPr>
          <w:rStyle w:val="normaltextrun"/>
          <w:rFonts w:ascii="Calibri" w:hAnsi="Calibri" w:cs="Calibri"/>
          <w:sz w:val="22"/>
          <w:szCs w:val="22"/>
        </w:rPr>
        <w:t>projects;</w:t>
      </w:r>
      <w:proofErr w:type="gramEnd"/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66A74DEE" w14:textId="4A90AAE4" w:rsidR="0039512F" w:rsidRDefault="0039512F" w:rsidP="0039512F">
      <w:pPr>
        <w:pStyle w:val="paragraph"/>
        <w:numPr>
          <w:ilvl w:val="0"/>
          <w:numId w:val="26"/>
        </w:numPr>
        <w:tabs>
          <w:tab w:val="clear" w:pos="720"/>
          <w:tab w:val="num" w:pos="-120"/>
        </w:tabs>
        <w:spacing w:before="0" w:beforeAutospacing="0" w:after="0" w:afterAutospacing="0"/>
        <w:ind w:left="24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Understand the role of the </w:t>
      </w:r>
      <w:r w:rsidR="00D4003F">
        <w:rPr>
          <w:rStyle w:val="normaltextrun"/>
          <w:rFonts w:ascii="Calibri" w:hAnsi="Calibri" w:cs="Calibri"/>
          <w:sz w:val="22"/>
          <w:szCs w:val="22"/>
        </w:rPr>
        <w:t xml:space="preserve">UNEVOC Network </w:t>
      </w:r>
      <w:r>
        <w:rPr>
          <w:rStyle w:val="normaltextrun"/>
          <w:rFonts w:ascii="Calibri" w:hAnsi="Calibri" w:cs="Calibri"/>
          <w:sz w:val="22"/>
          <w:szCs w:val="22"/>
        </w:rPr>
        <w:t xml:space="preserve">Secretariat in facilitating knowledge exchange and cooperation </w:t>
      </w:r>
      <w:r w:rsidR="00D4003F">
        <w:rPr>
          <w:rStyle w:val="normaltextrun"/>
          <w:rFonts w:ascii="Calibri" w:hAnsi="Calibri" w:cs="Calibri"/>
          <w:sz w:val="22"/>
          <w:szCs w:val="22"/>
        </w:rPr>
        <w:t xml:space="preserve">on </w:t>
      </w:r>
      <w:r>
        <w:rPr>
          <w:rStyle w:val="normaltextrun"/>
          <w:rFonts w:ascii="Calibri" w:hAnsi="Calibri" w:cs="Calibri"/>
          <w:sz w:val="22"/>
          <w:szCs w:val="22"/>
        </w:rPr>
        <w:t xml:space="preserve">enhancing human and institutional </w:t>
      </w:r>
      <w:proofErr w:type="gramStart"/>
      <w:r>
        <w:rPr>
          <w:rStyle w:val="normaltextrun"/>
          <w:rFonts w:ascii="Calibri" w:hAnsi="Calibri" w:cs="Calibri"/>
          <w:sz w:val="22"/>
          <w:szCs w:val="22"/>
        </w:rPr>
        <w:t>capacities;</w:t>
      </w:r>
      <w:proofErr w:type="gramEnd"/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B658C49" w14:textId="77777777" w:rsidR="0039512F" w:rsidRDefault="0039512F" w:rsidP="0039512F">
      <w:pPr>
        <w:pStyle w:val="paragraph"/>
        <w:numPr>
          <w:ilvl w:val="0"/>
          <w:numId w:val="26"/>
        </w:numPr>
        <w:tabs>
          <w:tab w:val="clear" w:pos="720"/>
          <w:tab w:val="num" w:pos="-120"/>
        </w:tabs>
        <w:spacing w:before="0" w:beforeAutospacing="0" w:after="0" w:afterAutospacing="0"/>
        <w:ind w:left="24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Strengthen skills in research and data </w:t>
      </w:r>
      <w:proofErr w:type="gramStart"/>
      <w:r>
        <w:rPr>
          <w:rStyle w:val="normaltextrun"/>
          <w:rFonts w:ascii="Calibri" w:hAnsi="Calibri" w:cs="Calibri"/>
          <w:sz w:val="22"/>
          <w:szCs w:val="22"/>
        </w:rPr>
        <w:t>analysis;</w:t>
      </w:r>
      <w:proofErr w:type="gramEnd"/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1C3AAC8" w14:textId="77777777" w:rsidR="0039512F" w:rsidRDefault="0039512F" w:rsidP="0039512F">
      <w:pPr>
        <w:pStyle w:val="paragraph"/>
        <w:numPr>
          <w:ilvl w:val="0"/>
          <w:numId w:val="26"/>
        </w:numPr>
        <w:tabs>
          <w:tab w:val="clear" w:pos="720"/>
          <w:tab w:val="num" w:pos="-120"/>
        </w:tabs>
        <w:spacing w:before="0" w:beforeAutospacing="0" w:after="0" w:afterAutospacing="0"/>
        <w:ind w:left="24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Develop soft skills such as stakeholder management, problem solving, resourcefulness, </w:t>
      </w:r>
      <w:proofErr w:type="gramStart"/>
      <w:r>
        <w:rPr>
          <w:rStyle w:val="normaltextrun"/>
          <w:rFonts w:ascii="Calibri" w:hAnsi="Calibri" w:cs="Calibri"/>
          <w:sz w:val="22"/>
          <w:szCs w:val="22"/>
        </w:rPr>
        <w:t>teamwork</w:t>
      </w:r>
      <w:proofErr w:type="gramEnd"/>
      <w:r>
        <w:rPr>
          <w:rStyle w:val="normaltextrun"/>
          <w:rFonts w:ascii="Calibri" w:hAnsi="Calibri" w:cs="Calibri"/>
          <w:sz w:val="22"/>
          <w:szCs w:val="22"/>
        </w:rPr>
        <w:t xml:space="preserve"> and time management.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51B5D46" w14:textId="77777777" w:rsidR="00E11A8B" w:rsidRDefault="00E11A8B" w:rsidP="0039512F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45D62DD5" w14:textId="77777777" w:rsidR="00E11A8B" w:rsidRPr="00413207" w:rsidRDefault="00E11A8B" w:rsidP="00E11A8B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>ADDITIONAL INFORMATION</w:t>
      </w:r>
    </w:p>
    <w:p w14:paraId="44A91155" w14:textId="77777777" w:rsidR="00E11A8B" w:rsidRPr="009E08C0" w:rsidRDefault="00E11A8B" w:rsidP="00E11A8B">
      <w:pPr>
        <w:pStyle w:val="Header"/>
        <w:tabs>
          <w:tab w:val="clear" w:pos="4536"/>
          <w:tab w:val="clear" w:pos="9072"/>
        </w:tabs>
        <w:rPr>
          <w:lang w:val="en-US"/>
        </w:rPr>
      </w:pPr>
    </w:p>
    <w:p w14:paraId="250AB243" w14:textId="77777777" w:rsidR="00E11A8B" w:rsidRPr="00104771" w:rsidRDefault="00E11A8B" w:rsidP="00E4480B">
      <w:pPr>
        <w:pStyle w:val="NormalWeb"/>
        <w:spacing w:before="0" w:beforeAutospacing="0" w:after="0" w:afterAutospacing="0"/>
        <w:ind w:left="708"/>
        <w:jc w:val="both"/>
        <w:rPr>
          <w:rFonts w:ascii="Arial" w:hAnsi="Arial" w:cs="Arial"/>
          <w:sz w:val="22"/>
          <w:szCs w:val="22"/>
          <w:lang w:val="en-US"/>
        </w:rPr>
      </w:pPr>
    </w:p>
    <w:sectPr w:rsidR="00E11A8B" w:rsidRPr="00104771" w:rsidSect="002172E0"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993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F8837" w14:textId="77777777" w:rsidR="00DD2CEE" w:rsidRDefault="00DD2CEE" w:rsidP="00E4480B">
      <w:r>
        <w:separator/>
      </w:r>
    </w:p>
  </w:endnote>
  <w:endnote w:type="continuationSeparator" w:id="0">
    <w:p w14:paraId="2C1B735C" w14:textId="77777777" w:rsidR="00DD2CEE" w:rsidRDefault="00DD2CEE" w:rsidP="00E4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316A0" w14:textId="77777777" w:rsidR="00B667C8" w:rsidRDefault="00D471E9" w:rsidP="007F40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A7E346" w14:textId="77777777" w:rsidR="00B667C8" w:rsidRDefault="00000000" w:rsidP="004E50A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40F4B" w14:textId="77777777" w:rsidR="00B667C8" w:rsidRPr="000E23CC" w:rsidRDefault="00D471E9" w:rsidP="00AC5567">
    <w:pPr>
      <w:pStyle w:val="Footer"/>
      <w:rPr>
        <w:rFonts w:asciiTheme="minorHAnsi" w:hAnsiTheme="minorHAnsi" w:cs="Arial"/>
        <w:sz w:val="22"/>
        <w:szCs w:val="22"/>
      </w:rPr>
    </w:pPr>
    <w:r w:rsidRPr="00AC5567">
      <w:rPr>
        <w:rFonts w:ascii="Arial" w:hAnsi="Arial" w:cs="Arial"/>
        <w:sz w:val="20"/>
        <w:szCs w:val="20"/>
        <w:lang w:val="en-US"/>
      </w:rPr>
      <w:tab/>
    </w:r>
    <w:r w:rsidRPr="00AC5567">
      <w:rPr>
        <w:rFonts w:ascii="Arial" w:hAnsi="Arial" w:cs="Arial"/>
        <w:sz w:val="20"/>
        <w:szCs w:val="20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D41E7" w14:textId="77777777" w:rsidR="00DD2CEE" w:rsidRDefault="00DD2CEE" w:rsidP="00E4480B">
      <w:r>
        <w:separator/>
      </w:r>
    </w:p>
  </w:footnote>
  <w:footnote w:type="continuationSeparator" w:id="0">
    <w:p w14:paraId="23621AB3" w14:textId="77777777" w:rsidR="00DD2CEE" w:rsidRDefault="00DD2CEE" w:rsidP="00E448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CD1F8" w14:textId="77777777" w:rsidR="00DD58A7" w:rsidRPr="00DD58A7" w:rsidRDefault="00E11A8B" w:rsidP="00DD58A7">
    <w:pPr>
      <w:jc w:val="right"/>
      <w:rPr>
        <w:rFonts w:ascii="Arial" w:hAnsi="Arial" w:cs="Arial"/>
        <w:bCs/>
        <w:kern w:val="28"/>
        <w:sz w:val="20"/>
        <w:szCs w:val="20"/>
      </w:rPr>
    </w:pPr>
    <w:r>
      <w:rPr>
        <w:rFonts w:ascii="Arial" w:hAnsi="Arial" w:cs="Arial"/>
        <w:bCs/>
        <w:kern w:val="28"/>
        <w:sz w:val="20"/>
        <w:szCs w:val="20"/>
      </w:rPr>
      <w:t xml:space="preserve"> </w:t>
    </w:r>
  </w:p>
  <w:p w14:paraId="38EFF355" w14:textId="77777777" w:rsidR="00DD58A7" w:rsidRPr="00DD58A7" w:rsidRDefault="00C42226" w:rsidP="00DD58A7">
    <w:r>
      <w:rPr>
        <w:noProof/>
        <w:lang w:eastAsia="zh-CN"/>
      </w:rPr>
      <w:drawing>
        <wp:anchor distT="0" distB="0" distL="114300" distR="114300" simplePos="0" relativeHeight="251659264" behindDoc="0" locked="1" layoutInCell="1" allowOverlap="1" wp14:anchorId="708FEDFB" wp14:editId="5CA9AF91">
          <wp:simplePos x="0" y="0"/>
          <wp:positionH relativeFrom="page">
            <wp:posOffset>899795</wp:posOffset>
          </wp:positionH>
          <wp:positionV relativeFrom="page">
            <wp:posOffset>506095</wp:posOffset>
          </wp:positionV>
          <wp:extent cx="1787525" cy="379095"/>
          <wp:effectExtent l="0" t="0" r="3175" b="1905"/>
          <wp:wrapNone/>
          <wp:docPr id="11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525" cy="379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56CE5B" w14:textId="77777777" w:rsidR="00413989" w:rsidRDefault="00413989">
    <w:pPr>
      <w:pStyle w:val="Header"/>
    </w:pPr>
  </w:p>
  <w:p w14:paraId="65376807" w14:textId="77777777" w:rsidR="00413989" w:rsidRDefault="00413989" w:rsidP="002172E0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C10FF" w14:textId="77777777" w:rsidR="00E4480B" w:rsidRDefault="00E4480B" w:rsidP="00E4480B">
    <w:pPr>
      <w:pStyle w:val="Title"/>
      <w:rPr>
        <w:i/>
        <w:lang w:val="en-GB"/>
      </w:rPr>
    </w:pPr>
    <w:r w:rsidRPr="00A56F3C">
      <w:rPr>
        <w:i/>
      </w:rPr>
      <w:object w:dxaOrig="1590" w:dyaOrig="1005" w14:anchorId="74C1316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9.5pt;height:50.25pt" fillcolor="window">
          <v:imagedata r:id="rId1" o:title=""/>
        </v:shape>
        <o:OLEObject Type="Embed" ProgID="Word.Picture.8" ShapeID="_x0000_i1025" DrawAspect="Content" ObjectID="_1739879862" r:id="rId2"/>
      </w:object>
    </w:r>
    <w:r>
      <w:rPr>
        <w:i/>
        <w:lang w:val="en-GB"/>
      </w:rPr>
      <w:t xml:space="preserve"> </w:t>
    </w:r>
  </w:p>
  <w:p w14:paraId="5354C8CC" w14:textId="77777777" w:rsidR="00E4480B" w:rsidRPr="00E4480B" w:rsidRDefault="00E4480B" w:rsidP="00E4480B">
    <w:pPr>
      <w:pStyle w:val="Title"/>
      <w:rPr>
        <w:i/>
        <w:lang w:val="en-GB"/>
      </w:rPr>
    </w:pPr>
    <w:r w:rsidRPr="00A56F3C">
      <w:rPr>
        <w:i/>
        <w:lang w:val="en-GB"/>
      </w:rPr>
      <w:t xml:space="preserve">UNESCO – Special Internship </w:t>
    </w:r>
    <w:r>
      <w:rPr>
        <w:i/>
        <w:lang w:val="en-GB"/>
      </w:rPr>
      <w:t>Contract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A7F1D"/>
    <w:multiLevelType w:val="multilevel"/>
    <w:tmpl w:val="ABC65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DB4C2B"/>
    <w:multiLevelType w:val="multilevel"/>
    <w:tmpl w:val="9E128F70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CEF6DD8"/>
    <w:multiLevelType w:val="multilevel"/>
    <w:tmpl w:val="88244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15525C6"/>
    <w:multiLevelType w:val="hybridMultilevel"/>
    <w:tmpl w:val="9F562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101815"/>
    <w:multiLevelType w:val="multilevel"/>
    <w:tmpl w:val="0A4EC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6D228C9"/>
    <w:multiLevelType w:val="multilevel"/>
    <w:tmpl w:val="D734A7A4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1B497E91"/>
    <w:multiLevelType w:val="multilevel"/>
    <w:tmpl w:val="9730A54C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292D62BC"/>
    <w:multiLevelType w:val="hybridMultilevel"/>
    <w:tmpl w:val="3AA8D1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AE3135"/>
    <w:multiLevelType w:val="multilevel"/>
    <w:tmpl w:val="EAAE9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EC15EC4"/>
    <w:multiLevelType w:val="multilevel"/>
    <w:tmpl w:val="BAE0C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EFE0D0A"/>
    <w:multiLevelType w:val="hybridMultilevel"/>
    <w:tmpl w:val="B2DC3734"/>
    <w:lvl w:ilvl="0" w:tplc="040C0019">
      <w:start w:val="1"/>
      <w:numFmt w:val="lowerLetter"/>
      <w:lvlText w:val="%1."/>
      <w:lvlJc w:val="left"/>
      <w:pPr>
        <w:ind w:left="731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1" w15:restartNumberingAfterBreak="0">
    <w:nsid w:val="3AEC1F23"/>
    <w:multiLevelType w:val="multilevel"/>
    <w:tmpl w:val="612E9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1A76D3B"/>
    <w:multiLevelType w:val="multilevel"/>
    <w:tmpl w:val="A0161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9CA1ECA"/>
    <w:multiLevelType w:val="hybridMultilevel"/>
    <w:tmpl w:val="A6BE7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1A5EC1"/>
    <w:multiLevelType w:val="hybridMultilevel"/>
    <w:tmpl w:val="CA1C3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FE0266"/>
    <w:multiLevelType w:val="hybridMultilevel"/>
    <w:tmpl w:val="7D36F7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C78547B"/>
    <w:multiLevelType w:val="hybridMultilevel"/>
    <w:tmpl w:val="ABBCF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304280"/>
    <w:multiLevelType w:val="hybridMultilevel"/>
    <w:tmpl w:val="DEACE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F30F94"/>
    <w:multiLevelType w:val="hybridMultilevel"/>
    <w:tmpl w:val="A9BCF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9B4007"/>
    <w:multiLevelType w:val="multilevel"/>
    <w:tmpl w:val="36EE9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9915C47"/>
    <w:multiLevelType w:val="multilevel"/>
    <w:tmpl w:val="CAD264F2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59EE5679"/>
    <w:multiLevelType w:val="multilevel"/>
    <w:tmpl w:val="57DC1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CD362EF"/>
    <w:multiLevelType w:val="hybridMultilevel"/>
    <w:tmpl w:val="9392A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1375FD"/>
    <w:multiLevelType w:val="multilevel"/>
    <w:tmpl w:val="71B0DAC2"/>
    <w:styleLink w:val="List0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633C3B37"/>
    <w:multiLevelType w:val="hybridMultilevel"/>
    <w:tmpl w:val="1AB60F7E"/>
    <w:lvl w:ilvl="0" w:tplc="04090001">
      <w:start w:val="1"/>
      <w:numFmt w:val="bullet"/>
      <w:lvlText w:val=""/>
      <w:lvlJc w:val="left"/>
      <w:pPr>
        <w:ind w:left="468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188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25" w15:restartNumberingAfterBreak="0">
    <w:nsid w:val="642D5F73"/>
    <w:multiLevelType w:val="hybridMultilevel"/>
    <w:tmpl w:val="2256C1EE"/>
    <w:lvl w:ilvl="0" w:tplc="E54E61E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872ED5"/>
    <w:multiLevelType w:val="multilevel"/>
    <w:tmpl w:val="D26E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D6F7CD7"/>
    <w:multiLevelType w:val="multilevel"/>
    <w:tmpl w:val="21AE7FFE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 w15:restartNumberingAfterBreak="0">
    <w:nsid w:val="6D7163A0"/>
    <w:multiLevelType w:val="multilevel"/>
    <w:tmpl w:val="6F14B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DD05B65"/>
    <w:multiLevelType w:val="hybridMultilevel"/>
    <w:tmpl w:val="D5861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6B2F10"/>
    <w:multiLevelType w:val="hybridMultilevel"/>
    <w:tmpl w:val="821868FE"/>
    <w:lvl w:ilvl="0" w:tplc="04090003">
      <w:start w:val="1"/>
      <w:numFmt w:val="bullet"/>
      <w:lvlText w:val="o"/>
      <w:lvlJc w:val="left"/>
      <w:pPr>
        <w:ind w:left="828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548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num w:numId="1" w16cid:durableId="599801129">
    <w:abstractNumId w:val="10"/>
  </w:num>
  <w:num w:numId="2" w16cid:durableId="284584864">
    <w:abstractNumId w:val="16"/>
  </w:num>
  <w:num w:numId="3" w16cid:durableId="1701934327">
    <w:abstractNumId w:val="1"/>
  </w:num>
  <w:num w:numId="4" w16cid:durableId="1674337051">
    <w:abstractNumId w:val="5"/>
  </w:num>
  <w:num w:numId="5" w16cid:durableId="1713068802">
    <w:abstractNumId w:val="20"/>
  </w:num>
  <w:num w:numId="6" w16cid:durableId="190269880">
    <w:abstractNumId w:val="6"/>
  </w:num>
  <w:num w:numId="7" w16cid:durableId="469858970">
    <w:abstractNumId w:val="27"/>
  </w:num>
  <w:num w:numId="8" w16cid:durableId="1620722447">
    <w:abstractNumId w:val="23"/>
  </w:num>
  <w:num w:numId="9" w16cid:durableId="167990648">
    <w:abstractNumId w:val="23"/>
  </w:num>
  <w:num w:numId="10" w16cid:durableId="2142338639">
    <w:abstractNumId w:val="22"/>
  </w:num>
  <w:num w:numId="11" w16cid:durableId="622080608">
    <w:abstractNumId w:val="29"/>
  </w:num>
  <w:num w:numId="12" w16cid:durableId="333651414">
    <w:abstractNumId w:val="18"/>
  </w:num>
  <w:num w:numId="13" w16cid:durableId="1044712915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301422127">
    <w:abstractNumId w:val="25"/>
  </w:num>
  <w:num w:numId="15" w16cid:durableId="227958995">
    <w:abstractNumId w:val="30"/>
  </w:num>
  <w:num w:numId="16" w16cid:durableId="1836533353">
    <w:abstractNumId w:val="24"/>
  </w:num>
  <w:num w:numId="17" w16cid:durableId="535240142">
    <w:abstractNumId w:val="3"/>
  </w:num>
  <w:num w:numId="18" w16cid:durableId="2095928510">
    <w:abstractNumId w:val="14"/>
  </w:num>
  <w:num w:numId="19" w16cid:durableId="616371464">
    <w:abstractNumId w:val="15"/>
  </w:num>
  <w:num w:numId="20" w16cid:durableId="1628393444">
    <w:abstractNumId w:val="17"/>
  </w:num>
  <w:num w:numId="21" w16cid:durableId="990600843">
    <w:abstractNumId w:val="13"/>
  </w:num>
  <w:num w:numId="22" w16cid:durableId="1804469614">
    <w:abstractNumId w:val="4"/>
  </w:num>
  <w:num w:numId="23" w16cid:durableId="1867136746">
    <w:abstractNumId w:val="12"/>
  </w:num>
  <w:num w:numId="24" w16cid:durableId="1788936311">
    <w:abstractNumId w:val="2"/>
  </w:num>
  <w:num w:numId="25" w16cid:durableId="809322581">
    <w:abstractNumId w:val="8"/>
  </w:num>
  <w:num w:numId="26" w16cid:durableId="503596537">
    <w:abstractNumId w:val="28"/>
  </w:num>
  <w:num w:numId="27" w16cid:durableId="807747293">
    <w:abstractNumId w:val="9"/>
  </w:num>
  <w:num w:numId="28" w16cid:durableId="1869564759">
    <w:abstractNumId w:val="11"/>
  </w:num>
  <w:num w:numId="29" w16cid:durableId="2093161641">
    <w:abstractNumId w:val="0"/>
  </w:num>
  <w:num w:numId="30" w16cid:durableId="869146851">
    <w:abstractNumId w:val="21"/>
  </w:num>
  <w:num w:numId="31" w16cid:durableId="1456369648">
    <w:abstractNumId w:val="26"/>
  </w:num>
  <w:num w:numId="32" w16cid:durableId="569075075">
    <w:abstractNumId w:val="19"/>
  </w:num>
  <w:num w:numId="33" w16cid:durableId="4230404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80B"/>
    <w:rsid w:val="0003620E"/>
    <w:rsid w:val="0007290F"/>
    <w:rsid w:val="000736EE"/>
    <w:rsid w:val="00074412"/>
    <w:rsid w:val="00075ED0"/>
    <w:rsid w:val="00091CF8"/>
    <w:rsid w:val="000969E5"/>
    <w:rsid w:val="000D0206"/>
    <w:rsid w:val="000E23CC"/>
    <w:rsid w:val="000E2ABA"/>
    <w:rsid w:val="000E6D5F"/>
    <w:rsid w:val="00104771"/>
    <w:rsid w:val="0011005E"/>
    <w:rsid w:val="001E0125"/>
    <w:rsid w:val="00200C73"/>
    <w:rsid w:val="00215759"/>
    <w:rsid w:val="002172E0"/>
    <w:rsid w:val="0022305D"/>
    <w:rsid w:val="002510C5"/>
    <w:rsid w:val="00257A8A"/>
    <w:rsid w:val="002825B8"/>
    <w:rsid w:val="002A1791"/>
    <w:rsid w:val="002B18F4"/>
    <w:rsid w:val="002C54B5"/>
    <w:rsid w:val="002F0AA8"/>
    <w:rsid w:val="002F31A1"/>
    <w:rsid w:val="00302A10"/>
    <w:rsid w:val="0030580B"/>
    <w:rsid w:val="00364436"/>
    <w:rsid w:val="00366689"/>
    <w:rsid w:val="00377FE2"/>
    <w:rsid w:val="0039512F"/>
    <w:rsid w:val="003D081B"/>
    <w:rsid w:val="003E3721"/>
    <w:rsid w:val="0040225E"/>
    <w:rsid w:val="00413989"/>
    <w:rsid w:val="00417757"/>
    <w:rsid w:val="00423D3C"/>
    <w:rsid w:val="00443F85"/>
    <w:rsid w:val="004578FA"/>
    <w:rsid w:val="0047689F"/>
    <w:rsid w:val="00483048"/>
    <w:rsid w:val="00487311"/>
    <w:rsid w:val="00495645"/>
    <w:rsid w:val="004C0365"/>
    <w:rsid w:val="004C0BC5"/>
    <w:rsid w:val="004E4332"/>
    <w:rsid w:val="004F0AF3"/>
    <w:rsid w:val="004F35D6"/>
    <w:rsid w:val="00512208"/>
    <w:rsid w:val="00541BE4"/>
    <w:rsid w:val="00564FA1"/>
    <w:rsid w:val="00565750"/>
    <w:rsid w:val="00577460"/>
    <w:rsid w:val="005B634A"/>
    <w:rsid w:val="005D0179"/>
    <w:rsid w:val="005F0116"/>
    <w:rsid w:val="005F3BF1"/>
    <w:rsid w:val="005F4285"/>
    <w:rsid w:val="00635BAD"/>
    <w:rsid w:val="006414A8"/>
    <w:rsid w:val="00664292"/>
    <w:rsid w:val="00670579"/>
    <w:rsid w:val="00687B33"/>
    <w:rsid w:val="00692D71"/>
    <w:rsid w:val="006A31F5"/>
    <w:rsid w:val="006A59B0"/>
    <w:rsid w:val="006B3A86"/>
    <w:rsid w:val="006D5518"/>
    <w:rsid w:val="006E24BA"/>
    <w:rsid w:val="006E38E6"/>
    <w:rsid w:val="00712027"/>
    <w:rsid w:val="007146EB"/>
    <w:rsid w:val="00752AAB"/>
    <w:rsid w:val="007644C9"/>
    <w:rsid w:val="0079531F"/>
    <w:rsid w:val="007A7DA9"/>
    <w:rsid w:val="007D4E3B"/>
    <w:rsid w:val="007E213D"/>
    <w:rsid w:val="007F4D3D"/>
    <w:rsid w:val="0081239F"/>
    <w:rsid w:val="0081458F"/>
    <w:rsid w:val="00830F5B"/>
    <w:rsid w:val="00846025"/>
    <w:rsid w:val="008576F5"/>
    <w:rsid w:val="008B2F4C"/>
    <w:rsid w:val="008B62D8"/>
    <w:rsid w:val="008D1AB6"/>
    <w:rsid w:val="008F07FC"/>
    <w:rsid w:val="00907F0C"/>
    <w:rsid w:val="00916B7C"/>
    <w:rsid w:val="00917BC5"/>
    <w:rsid w:val="009443A2"/>
    <w:rsid w:val="009A1D87"/>
    <w:rsid w:val="009C6A86"/>
    <w:rsid w:val="009E08C0"/>
    <w:rsid w:val="009E70F3"/>
    <w:rsid w:val="00A0296C"/>
    <w:rsid w:val="00A1697B"/>
    <w:rsid w:val="00A46B58"/>
    <w:rsid w:val="00A52A89"/>
    <w:rsid w:val="00A64DBC"/>
    <w:rsid w:val="00A66C8F"/>
    <w:rsid w:val="00A84770"/>
    <w:rsid w:val="00A84B9A"/>
    <w:rsid w:val="00AA609F"/>
    <w:rsid w:val="00AB2B47"/>
    <w:rsid w:val="00AC0DE5"/>
    <w:rsid w:val="00AE613C"/>
    <w:rsid w:val="00B05D58"/>
    <w:rsid w:val="00B271C4"/>
    <w:rsid w:val="00B5696D"/>
    <w:rsid w:val="00B663F0"/>
    <w:rsid w:val="00BF4BB9"/>
    <w:rsid w:val="00BF796A"/>
    <w:rsid w:val="00C42226"/>
    <w:rsid w:val="00C4602F"/>
    <w:rsid w:val="00C61D0A"/>
    <w:rsid w:val="00C65DD9"/>
    <w:rsid w:val="00C66B7E"/>
    <w:rsid w:val="00C676ED"/>
    <w:rsid w:val="00C95EB3"/>
    <w:rsid w:val="00CC6CCD"/>
    <w:rsid w:val="00CE2A4B"/>
    <w:rsid w:val="00D01639"/>
    <w:rsid w:val="00D21942"/>
    <w:rsid w:val="00D2452C"/>
    <w:rsid w:val="00D2625B"/>
    <w:rsid w:val="00D26709"/>
    <w:rsid w:val="00D33733"/>
    <w:rsid w:val="00D4003F"/>
    <w:rsid w:val="00D45A69"/>
    <w:rsid w:val="00D471E9"/>
    <w:rsid w:val="00D50D88"/>
    <w:rsid w:val="00D75D76"/>
    <w:rsid w:val="00D8686F"/>
    <w:rsid w:val="00DC3993"/>
    <w:rsid w:val="00DD2CEE"/>
    <w:rsid w:val="00DD58A7"/>
    <w:rsid w:val="00DD77A1"/>
    <w:rsid w:val="00DF59CB"/>
    <w:rsid w:val="00E10F21"/>
    <w:rsid w:val="00E11A8B"/>
    <w:rsid w:val="00E416DC"/>
    <w:rsid w:val="00E4480B"/>
    <w:rsid w:val="00E448A5"/>
    <w:rsid w:val="00E465ED"/>
    <w:rsid w:val="00E86FED"/>
    <w:rsid w:val="00EA3C9A"/>
    <w:rsid w:val="00EF54D5"/>
    <w:rsid w:val="00F27282"/>
    <w:rsid w:val="00F3093F"/>
    <w:rsid w:val="00FA707E"/>
    <w:rsid w:val="00FB33E8"/>
    <w:rsid w:val="00FC5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73A13C"/>
  <w15:docId w15:val="{160E117D-0EBC-4E80-9BD8-55B80DD74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4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Heading8">
    <w:name w:val="heading 8"/>
    <w:basedOn w:val="Normal"/>
    <w:next w:val="Normal"/>
    <w:link w:val="Heading8Char"/>
    <w:qFormat/>
    <w:rsid w:val="00E4480B"/>
    <w:pPr>
      <w:keepNext/>
      <w:shd w:val="clear" w:color="auto" w:fill="FFFF99"/>
      <w:tabs>
        <w:tab w:val="left" w:pos="3255"/>
      </w:tabs>
      <w:ind w:left="480"/>
      <w:outlineLvl w:val="7"/>
    </w:pPr>
    <w:rPr>
      <w:rFonts w:ascii="Arial" w:hAnsi="Arial" w:cs="Arial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E4480B"/>
    <w:rPr>
      <w:rFonts w:ascii="Arial" w:eastAsia="Times New Roman" w:hAnsi="Arial" w:cs="Arial"/>
      <w:b/>
      <w:bCs/>
      <w:sz w:val="24"/>
      <w:szCs w:val="24"/>
      <w:shd w:val="clear" w:color="auto" w:fill="FFFF99"/>
      <w:lang w:val="en-GB" w:eastAsia="fr-FR"/>
    </w:rPr>
  </w:style>
  <w:style w:type="paragraph" w:styleId="Footer">
    <w:name w:val="footer"/>
    <w:basedOn w:val="Normal"/>
    <w:link w:val="FooterChar"/>
    <w:rsid w:val="00E4480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E4480B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PageNumber">
    <w:name w:val="page number"/>
    <w:basedOn w:val="DefaultParagraphFont"/>
    <w:rsid w:val="00E4480B"/>
  </w:style>
  <w:style w:type="paragraph" w:styleId="BodyText">
    <w:name w:val="Body Text"/>
    <w:basedOn w:val="Normal"/>
    <w:link w:val="BodyTextChar"/>
    <w:rsid w:val="00E4480B"/>
    <w:pPr>
      <w:jc w:val="both"/>
    </w:pPr>
    <w:rPr>
      <w:rFonts w:ascii="Arial" w:hAnsi="Arial" w:cs="Arial"/>
      <w:lang w:val="en-GB"/>
    </w:rPr>
  </w:style>
  <w:style w:type="character" w:customStyle="1" w:styleId="BodyTextChar">
    <w:name w:val="Body Text Char"/>
    <w:basedOn w:val="DefaultParagraphFont"/>
    <w:link w:val="BodyText"/>
    <w:rsid w:val="00E4480B"/>
    <w:rPr>
      <w:rFonts w:ascii="Arial" w:eastAsia="Times New Roman" w:hAnsi="Arial" w:cs="Arial"/>
      <w:sz w:val="24"/>
      <w:szCs w:val="24"/>
      <w:lang w:val="en-GB" w:eastAsia="fr-FR"/>
    </w:rPr>
  </w:style>
  <w:style w:type="paragraph" w:styleId="NormalWeb">
    <w:name w:val="Normal (Web)"/>
    <w:basedOn w:val="Normal"/>
    <w:rsid w:val="00E4480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itle">
    <w:name w:val="Title"/>
    <w:basedOn w:val="Normal"/>
    <w:next w:val="Normal"/>
    <w:link w:val="TitleChar"/>
    <w:qFormat/>
    <w:rsid w:val="00E4480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E4480B"/>
    <w:rPr>
      <w:rFonts w:ascii="Cambria" w:eastAsia="Times New Roman" w:hAnsi="Cambria" w:cs="Times New Roman"/>
      <w:b/>
      <w:bCs/>
      <w:kern w:val="28"/>
      <w:sz w:val="32"/>
      <w:szCs w:val="32"/>
      <w:lang w:eastAsia="fr-FR"/>
    </w:rPr>
  </w:style>
  <w:style w:type="paragraph" w:styleId="Header">
    <w:name w:val="header"/>
    <w:basedOn w:val="Normal"/>
    <w:link w:val="HeaderChar"/>
    <w:unhideWhenUsed/>
    <w:rsid w:val="00E4480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480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8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80B"/>
    <w:rPr>
      <w:rFonts w:ascii="Tahoma" w:eastAsia="Times New Roman" w:hAnsi="Tahoma" w:cs="Tahoma"/>
      <w:sz w:val="16"/>
      <w:szCs w:val="16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A52A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2A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A89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2A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2A89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styleId="Hyperlink">
    <w:name w:val="Hyperlink"/>
    <w:uiPriority w:val="99"/>
    <w:unhideWhenUsed/>
    <w:rsid w:val="009E08C0"/>
    <w:rPr>
      <w:color w:val="0000FF"/>
      <w:u w:val="single"/>
    </w:rPr>
  </w:style>
  <w:style w:type="paragraph" w:customStyle="1" w:styleId="Body">
    <w:name w:val="Body"/>
    <w:rsid w:val="009E08C0"/>
    <w:pPr>
      <w:spacing w:after="0" w:line="240" w:lineRule="auto"/>
    </w:pPr>
    <w:rPr>
      <w:rFonts w:ascii="Helvetica" w:eastAsia="Arial Unicode MS" w:hAnsi="Arial Unicode MS" w:cs="Arial Unicode MS"/>
      <w:color w:val="000000"/>
      <w:lang w:val="en-US"/>
    </w:rPr>
  </w:style>
  <w:style w:type="numbering" w:customStyle="1" w:styleId="List0">
    <w:name w:val="List 0"/>
    <w:rsid w:val="009E08C0"/>
    <w:pPr>
      <w:numPr>
        <w:numId w:val="8"/>
      </w:numPr>
    </w:pPr>
  </w:style>
  <w:style w:type="paragraph" w:styleId="ListParagraph">
    <w:name w:val="List Paragraph"/>
    <w:basedOn w:val="Normal"/>
    <w:uiPriority w:val="34"/>
    <w:qFormat/>
    <w:rsid w:val="00C95EB3"/>
    <w:pPr>
      <w:ind w:left="720"/>
      <w:contextualSpacing/>
    </w:pPr>
  </w:style>
  <w:style w:type="paragraph" w:customStyle="1" w:styleId="paragraph">
    <w:name w:val="paragraph"/>
    <w:basedOn w:val="Normal"/>
    <w:rsid w:val="0039512F"/>
    <w:pPr>
      <w:spacing w:before="100" w:beforeAutospacing="1" w:after="100" w:afterAutospacing="1"/>
    </w:pPr>
    <w:rPr>
      <w:lang w:val="en-US" w:eastAsia="zh-CN"/>
    </w:rPr>
  </w:style>
  <w:style w:type="character" w:customStyle="1" w:styleId="normaltextrun">
    <w:name w:val="normaltextrun"/>
    <w:basedOn w:val="DefaultParagraphFont"/>
    <w:rsid w:val="0039512F"/>
  </w:style>
  <w:style w:type="character" w:customStyle="1" w:styleId="eop">
    <w:name w:val="eop"/>
    <w:basedOn w:val="DefaultParagraphFont"/>
    <w:rsid w:val="0039512F"/>
  </w:style>
  <w:style w:type="paragraph" w:styleId="Revision">
    <w:name w:val="Revision"/>
    <w:hidden/>
    <w:uiPriority w:val="99"/>
    <w:semiHidden/>
    <w:rsid w:val="00D400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1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31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6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9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70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07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2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60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7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2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F54B1D8ECB214A98D3FD9967ABFCF1" ma:contentTypeVersion="1" ma:contentTypeDescription="Create a new document." ma:contentTypeScope="" ma:versionID="ca47875ef2d281adf23a3c3f648d2d83">
  <xsd:schema xmlns:xsd="http://www.w3.org/2001/XMLSchema" xmlns:xs="http://www.w3.org/2001/XMLSchema" xmlns:p="http://schemas.microsoft.com/office/2006/metadata/properties" xmlns:ns2="58e932d1-8919-4331-b239-5cc8cbf973ca" xmlns:ns3="b573b3fe-6fb3-4fa3-b3d6-0522dac0fb95" targetNamespace="http://schemas.microsoft.com/office/2006/metadata/properties" ma:root="true" ma:fieldsID="14c2694077db597c17d92367dfbe7ab6" ns2:_="" ns3:_="">
    <xsd:import namespace="58e932d1-8919-4331-b239-5cc8cbf973ca"/>
    <xsd:import namespace="b573b3fe-6fb3-4fa3-b3d6-0522dac0fb9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e932d1-8919-4331-b239-5cc8cbf973c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3b3fe-6fb3-4fa3-b3d6-0522dac0fb95" elementFormDefault="qualified">
    <xsd:import namespace="http://schemas.microsoft.com/office/2006/documentManagement/types"/>
    <xsd:import namespace="http://schemas.microsoft.com/office/infopath/2007/PartnerControls"/>
    <xsd:element name="Language" ma:index="11" nillable="true" ma:displayName="Language" ma:default="English" ma:format="Dropdown" ma:internalName="Language">
      <xsd:simpleType>
        <xsd:restriction base="dms:Choice">
          <xsd:enumeration value="English"/>
          <xsd:enumeration value="Françai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b573b3fe-6fb3-4fa3-b3d6-0522dac0fb95">English</Language>
    <_dlc_DocId xmlns="58e932d1-8919-4331-b239-5cc8cbf973ca">DN3HXZNSAUTS-820035845-38</_dlc_DocId>
    <_dlc_DocIdUrl xmlns="58e932d1-8919-4331-b239-5cc8cbf973ca">
      <Url>https://teams.unesco.org/services/hr-toolkit/_layouts/15/DocIdRedir.aspx?ID=DN3HXZNSAUTS-820035845-38</Url>
      <Description>DN3HXZNSAUTS-820035845-38</Description>
    </_dlc_DocIdUrl>
  </documentManagement>
</p:properties>
</file>

<file path=customXml/itemProps1.xml><?xml version="1.0" encoding="utf-8"?>
<ds:datastoreItem xmlns:ds="http://schemas.openxmlformats.org/officeDocument/2006/customXml" ds:itemID="{FD05AEC4-A935-468C-9EAF-C2237BEC28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e932d1-8919-4331-b239-5cc8cbf973ca"/>
    <ds:schemaRef ds:uri="b573b3fe-6fb3-4fa3-b3d6-0522dac0fb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87A409-9E9F-447F-A22A-070D237D68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50067B-B19B-4627-A15E-2FD4B79C1F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3786021-BD3C-4BC0-B943-0323341DC51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07ED472-294A-4551-80B8-CD3C2BDC8D11}">
  <ds:schemaRefs>
    <ds:schemaRef ds:uri="http://schemas.microsoft.com/office/2006/metadata/properties"/>
    <ds:schemaRef ds:uri="http://schemas.microsoft.com/office/infopath/2007/PartnerControls"/>
    <ds:schemaRef ds:uri="b573b3fe-6fb3-4fa3-b3d6-0522dac0fb95"/>
    <ds:schemaRef ds:uri="58e932d1-8919-4331-b239-5cc8cbf973c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UNESCO</dc:creator>
  <cp:lastModifiedBy>Sun, Jia</cp:lastModifiedBy>
  <cp:revision>7</cp:revision>
  <cp:lastPrinted>2018-09-12T15:05:00Z</cp:lastPrinted>
  <dcterms:created xsi:type="dcterms:W3CDTF">2023-02-16T18:09:00Z</dcterms:created>
  <dcterms:modified xsi:type="dcterms:W3CDTF">2023-03-09T14:11:00Z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0x01010032F54B1D8ECB214A98D3FD9967ABFCF1</vt:lpwstr>
  </property>
  <property fmtid="{D5CDD505-2E9C-101B-9397-08002B2CF9AE}" pid="3" name="_dlc_DocIdItemGuid">
    <vt:lpwstr>16a751ad-c9ec-4267-83bd-386c347e0bff</vt:lpwstr>
  </property>
</Properties>
</file>