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56E2DADF" w:rsidR="00DD702E" w:rsidRPr="00E30C42" w:rsidRDefault="002961E9" w:rsidP="00F7350B">
      <w:pPr>
        <w:jc w:val="center"/>
        <w:rPr>
          <w:rFonts w:asciiTheme="minorHAnsi" w:hAnsiTheme="minorHAnsi" w:cstheme="minorHAnsi"/>
          <w:szCs w:val="22"/>
        </w:rPr>
      </w:pPr>
      <w:r w:rsidRPr="00E30C42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E30C42" w:rsidRDefault="00C3534F" w:rsidP="004F68FE">
      <w:pPr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E30C42">
        <w:rPr>
          <w:rFonts w:asciiTheme="minorHAnsi" w:hAnsiTheme="minorHAnsi" w:cstheme="minorHAnsi"/>
          <w:b/>
          <w:szCs w:val="22"/>
          <w:u w:val="single"/>
        </w:rPr>
        <w:t>TERMS OF REFERENCE</w:t>
      </w:r>
    </w:p>
    <w:p w14:paraId="2BEF0CF2" w14:textId="3EB989FB" w:rsidR="00DD702E" w:rsidRPr="00E30C42" w:rsidRDefault="00DD702E" w:rsidP="00116816">
      <w:pPr>
        <w:jc w:val="center"/>
        <w:rPr>
          <w:rFonts w:asciiTheme="minorHAnsi" w:hAnsiTheme="minorHAnsi" w:cstheme="minorHAnsi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E30C42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E30C42" w:rsidRDefault="00763913" w:rsidP="00771842">
            <w:pPr>
              <w:pStyle w:val="Heading1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I. Position Information</w:t>
            </w:r>
          </w:p>
        </w:tc>
      </w:tr>
      <w:tr w:rsidR="00763913" w:rsidRPr="00E30C42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E30C42" w:rsidRDefault="00763913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25495C1C" w:rsidR="00763913" w:rsidRPr="00E30C42" w:rsidRDefault="005517C9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 xml:space="preserve">Intern – </w:t>
            </w:r>
            <w:r w:rsidR="005E1487" w:rsidRPr="00E30C42">
              <w:rPr>
                <w:rFonts w:asciiTheme="minorHAnsi" w:hAnsiTheme="minorHAnsi" w:cstheme="minorHAnsi"/>
                <w:szCs w:val="22"/>
              </w:rPr>
              <w:t>Information Management Officer</w:t>
            </w:r>
          </w:p>
        </w:tc>
      </w:tr>
      <w:tr w:rsidR="00763913" w:rsidRPr="00E30C42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E30C42" w:rsidRDefault="00763913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4AFE5C9" w:rsidR="00763913" w:rsidRPr="00E30C42" w:rsidRDefault="009D66BB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-</w:t>
            </w:r>
          </w:p>
        </w:tc>
      </w:tr>
      <w:tr w:rsidR="00763913" w:rsidRPr="00E30C42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E30C42" w:rsidRDefault="00763913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14BD79DC" w:rsidR="00763913" w:rsidRPr="00E30C42" w:rsidRDefault="005E1487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Addis Ababa, Ethiopia</w:t>
            </w:r>
          </w:p>
        </w:tc>
      </w:tr>
      <w:tr w:rsidR="00763913" w:rsidRPr="00E30C42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E30C42" w:rsidRDefault="00763913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044C0388" w:rsidR="00763913" w:rsidRPr="00E30C42" w:rsidRDefault="005E1487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Programme Support Unit (PSU)</w:t>
            </w:r>
          </w:p>
        </w:tc>
      </w:tr>
      <w:tr w:rsidR="00763913" w:rsidRPr="00E30C42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E30C42" w:rsidRDefault="00763913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Is this a Regional, HQ, MAC, PAC, Liaison Office or Country Office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D988D4E" w14:textId="77777777" w:rsidR="005E1487" w:rsidRPr="00E30C42" w:rsidRDefault="005E1487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4CE9B8B" w14:textId="46419E29" w:rsidR="00763913" w:rsidRPr="00E30C42" w:rsidRDefault="005E1487" w:rsidP="00771842">
            <w:pPr>
              <w:pStyle w:val="Title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 xml:space="preserve">Country Office </w:t>
            </w:r>
            <w:r w:rsidR="00AB4E46" w:rsidRPr="00E30C42">
              <w:rPr>
                <w:rFonts w:asciiTheme="minorHAnsi" w:hAnsiTheme="minorHAnsi" w:cstheme="minorHAnsi"/>
                <w:szCs w:val="22"/>
              </w:rPr>
              <w:t>based position</w:t>
            </w:r>
          </w:p>
        </w:tc>
      </w:tr>
      <w:tr w:rsidR="00241BC9" w:rsidRPr="00E30C42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E30C42" w:rsidRDefault="00241BC9" w:rsidP="00241BC9">
            <w:pPr>
              <w:pStyle w:val="Title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44ADB190" w:rsidR="00241BC9" w:rsidRPr="00E30C42" w:rsidRDefault="005E1487" w:rsidP="00241BC9">
            <w:pPr>
              <w:pStyle w:val="Title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Senior Programme Support Coordinator, PSU</w:t>
            </w:r>
          </w:p>
        </w:tc>
      </w:tr>
      <w:tr w:rsidR="00241BC9" w:rsidRPr="00E30C42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E30C42" w:rsidRDefault="00241BC9" w:rsidP="00241BC9">
            <w:pPr>
              <w:pStyle w:val="Heading1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II. Organizational Context and Scope</w:t>
            </w:r>
          </w:p>
        </w:tc>
      </w:tr>
      <w:tr w:rsidR="00241BC9" w:rsidRPr="00E30C42" w14:paraId="0D3FF5E5" w14:textId="77777777" w:rsidTr="00130500">
        <w:trPr>
          <w:trHeight w:val="2513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E30C42" w:rsidRDefault="009F3448" w:rsidP="00241BC9">
            <w:pPr>
              <w:rPr>
                <w:rFonts w:asciiTheme="minorHAnsi" w:hAnsiTheme="minorHAnsi" w:cstheme="minorHAnsi"/>
                <w:b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b/>
                <w:szCs w:val="22"/>
                <w:u w:val="single"/>
              </w:rPr>
              <w:t>Background Information</w:t>
            </w:r>
          </w:p>
          <w:p w14:paraId="31AE780A" w14:textId="7C073588" w:rsidR="00241BC9" w:rsidRPr="00E30C42" w:rsidRDefault="005E1487" w:rsidP="00241BC9">
            <w:pPr>
              <w:rPr>
                <w:rFonts w:asciiTheme="minorHAnsi" w:hAnsiTheme="minorHAnsi" w:cstheme="minorHAnsi"/>
                <w:color w:val="E36C0A" w:themeColor="accent6" w:themeShade="BF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 xml:space="preserve">Under the </w:t>
            </w:r>
            <w:r w:rsidR="00AB4E46" w:rsidRPr="00E30C42">
              <w:rPr>
                <w:rFonts w:asciiTheme="minorHAnsi" w:hAnsiTheme="minorHAnsi" w:cstheme="minorHAnsi"/>
                <w:szCs w:val="22"/>
              </w:rPr>
              <w:t>overall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supervision of the Chief of Mission and direct supervision of the </w:t>
            </w:r>
            <w:r w:rsidRPr="00E30C42">
              <w:rPr>
                <w:rFonts w:asciiTheme="minorHAnsi" w:hAnsiTheme="minorHAnsi" w:cstheme="minorHAnsi"/>
                <w:bCs/>
                <w:szCs w:val="22"/>
              </w:rPr>
              <w:t>Senior Programme Support Coordinator,</w:t>
            </w:r>
            <w:r w:rsidR="003E2F25" w:rsidRPr="00E30C42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="00FE4D1D" w:rsidRPr="00E30C42">
              <w:rPr>
                <w:rFonts w:asciiTheme="minorHAnsi" w:hAnsiTheme="minorHAnsi" w:cstheme="minorHAnsi"/>
                <w:bCs/>
                <w:szCs w:val="22"/>
              </w:rPr>
              <w:t>Programme Support Unit (PSU),</w:t>
            </w:r>
            <w:r w:rsidRPr="00E30C42">
              <w:rPr>
                <w:rFonts w:asciiTheme="minorHAnsi" w:hAnsiTheme="minorHAnsi" w:cstheme="minorHAnsi"/>
                <w:bCs/>
                <w:szCs w:val="22"/>
              </w:rPr>
              <w:t xml:space="preserve"> 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the successful candidate </w:t>
            </w:r>
            <w:r w:rsidR="009706F7" w:rsidRPr="00E30C42">
              <w:rPr>
                <w:rFonts w:asciiTheme="minorHAnsi" w:hAnsiTheme="minorHAnsi" w:cstheme="minorHAnsi"/>
                <w:szCs w:val="22"/>
              </w:rPr>
              <w:t xml:space="preserve">is </w:t>
            </w:r>
            <w:r w:rsidR="009706F7" w:rsidRPr="009456AF">
              <w:rPr>
                <w:rFonts w:asciiTheme="minorHAnsi" w:hAnsiTheme="minorHAnsi" w:cstheme="minorHAnsi"/>
                <w:szCs w:val="22"/>
              </w:rPr>
              <w:t xml:space="preserve">responsible </w:t>
            </w:r>
            <w:r w:rsidR="0080667F" w:rsidRPr="009456AF">
              <w:rPr>
                <w:rFonts w:asciiTheme="minorHAnsi" w:hAnsiTheme="minorHAnsi" w:cstheme="minorHAnsi"/>
                <w:szCs w:val="22"/>
              </w:rPr>
              <w:t>to support</w:t>
            </w:r>
            <w:r w:rsidRPr="009456A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706F7" w:rsidRPr="009456AF">
              <w:rPr>
                <w:rFonts w:asciiTheme="minorHAnsi" w:hAnsiTheme="minorHAnsi" w:cstheme="minorHAnsi"/>
                <w:szCs w:val="22"/>
              </w:rPr>
              <w:t>the</w:t>
            </w:r>
            <w:r w:rsidR="009706F7" w:rsidRPr="00E30C42">
              <w:rPr>
                <w:rFonts w:asciiTheme="minorHAnsi" w:hAnsiTheme="minorHAnsi" w:cstheme="minorHAnsi"/>
                <w:szCs w:val="22"/>
              </w:rPr>
              <w:t xml:space="preserve"> planning, coordination, and implementation of information management activities </w:t>
            </w:r>
            <w:r w:rsidR="00AB4E46" w:rsidRPr="00E30C42">
              <w:rPr>
                <w:rFonts w:asciiTheme="minorHAnsi" w:hAnsiTheme="minorHAnsi" w:cstheme="minorHAnsi"/>
                <w:szCs w:val="22"/>
              </w:rPr>
              <w:t>related to the portfolio of IOM’s work in Ethiopia.  I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n close collaboration with </w:t>
            </w:r>
            <w:r w:rsidR="00AB4E46" w:rsidRPr="00E30C42">
              <w:rPr>
                <w:rFonts w:asciiTheme="minorHAnsi" w:hAnsiTheme="minorHAnsi" w:cstheme="minorHAnsi"/>
                <w:szCs w:val="22"/>
              </w:rPr>
              <w:t xml:space="preserve">PSU and other units in the Mission; and with regional office and HQ, the </w:t>
            </w:r>
            <w:r w:rsidR="00AB4E46" w:rsidRPr="009456AF">
              <w:rPr>
                <w:rFonts w:asciiTheme="minorHAnsi" w:hAnsiTheme="minorHAnsi" w:cstheme="minorHAnsi"/>
                <w:szCs w:val="22"/>
              </w:rPr>
              <w:t xml:space="preserve">candidate </w:t>
            </w:r>
            <w:r w:rsidR="00105044" w:rsidRPr="009456AF">
              <w:rPr>
                <w:rFonts w:asciiTheme="minorHAnsi" w:hAnsiTheme="minorHAnsi" w:cstheme="minorHAnsi"/>
                <w:szCs w:val="22"/>
              </w:rPr>
              <w:t xml:space="preserve">will </w:t>
            </w:r>
            <w:r w:rsidR="000A2AF9" w:rsidRPr="009456AF">
              <w:rPr>
                <w:rFonts w:asciiTheme="minorHAnsi" w:hAnsiTheme="minorHAnsi" w:cstheme="minorHAnsi"/>
                <w:szCs w:val="22"/>
              </w:rPr>
              <w:t xml:space="preserve">provide </w:t>
            </w:r>
            <w:r w:rsidR="00105044" w:rsidRPr="009456AF">
              <w:rPr>
                <w:rFonts w:asciiTheme="minorHAnsi" w:hAnsiTheme="minorHAnsi" w:cstheme="minorHAnsi"/>
                <w:szCs w:val="22"/>
              </w:rPr>
              <w:t>support</w:t>
            </w:r>
            <w:r w:rsidR="00AB4E46" w:rsidRPr="009456AF">
              <w:rPr>
                <w:rFonts w:asciiTheme="minorHAnsi" w:hAnsiTheme="minorHAnsi" w:cstheme="minorHAnsi"/>
                <w:szCs w:val="22"/>
              </w:rPr>
              <w:t xml:space="preserve"> to</w:t>
            </w:r>
            <w:r w:rsidR="00AB4E46" w:rsidRPr="00E30C4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E30C42">
              <w:rPr>
                <w:rFonts w:asciiTheme="minorHAnsi" w:hAnsiTheme="minorHAnsi" w:cstheme="minorHAnsi"/>
                <w:szCs w:val="22"/>
              </w:rPr>
              <w:t>produce and update geo-referenced data analysis, mapping, database, and other relevant information products</w:t>
            </w:r>
            <w:r w:rsidR="00AB4E46" w:rsidRPr="00E30C42">
              <w:rPr>
                <w:rFonts w:asciiTheme="minorHAnsi" w:hAnsiTheme="minorHAnsi" w:cstheme="minorHAnsi"/>
                <w:szCs w:val="22"/>
              </w:rPr>
              <w:t xml:space="preserve"> in the Mission. </w:t>
            </w:r>
          </w:p>
        </w:tc>
      </w:tr>
      <w:tr w:rsidR="00241BC9" w:rsidRPr="00E30C42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E30C42" w:rsidRDefault="00241BC9" w:rsidP="00241BC9">
            <w:pPr>
              <w:pStyle w:val="Heading1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III. Responsibilities and Accountabilities</w:t>
            </w:r>
          </w:p>
        </w:tc>
      </w:tr>
      <w:tr w:rsidR="00241BC9" w:rsidRPr="00E30C42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043FC6" w14:textId="77777777" w:rsidR="00237A40" w:rsidRPr="00D24848" w:rsidRDefault="00237A40" w:rsidP="00237A40">
            <w:pPr>
              <w:autoSpaceDE/>
              <w:autoSpaceDN/>
              <w:adjustRightInd/>
              <w:spacing w:after="20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Core Functions / Responsibilities: </w:t>
            </w:r>
          </w:p>
          <w:p w14:paraId="4C3BF880" w14:textId="202ACACE" w:rsidR="00237A40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Support in collecting and ensuring information is </w:t>
            </w:r>
            <w:r w:rsidR="003F6575" w:rsidRPr="00D24848">
              <w:rPr>
                <w:rStyle w:val="PDNORMALTEXT"/>
                <w:rFonts w:asciiTheme="minorHAnsi" w:hAnsiTheme="minorHAnsi" w:cstheme="minorHAnsi"/>
                <w:szCs w:val="22"/>
              </w:rPr>
              <w:t>up to date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.</w:t>
            </w:r>
          </w:p>
          <w:p w14:paraId="6A8DE329" w14:textId="77777777" w:rsidR="00237A40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Collect and maintain Mission’s information platforms with relevant and up-to-date information.</w:t>
            </w:r>
          </w:p>
          <w:p w14:paraId="5B61F033" w14:textId="77777777" w:rsidR="00237A40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Support in maintaining incidents and other databases as necessary. </w:t>
            </w:r>
          </w:p>
          <w:p w14:paraId="6B94B68E" w14:textId="77777777" w:rsidR="003F6575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Produce various information products as required.</w:t>
            </w:r>
          </w:p>
          <w:p w14:paraId="07F03CEF" w14:textId="14FFF48F" w:rsidR="003F6575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Supports programme support team in preparing annual reports, work plans, financial expenditure reports</w:t>
            </w:r>
            <w:r w:rsidR="005E307B">
              <w:rPr>
                <w:rStyle w:val="PDNORMALTEXT"/>
                <w:rFonts w:asciiTheme="minorHAnsi" w:hAnsiTheme="minorHAnsi" w:cstheme="minorHAnsi"/>
                <w:szCs w:val="22"/>
              </w:rPr>
              <w:t>,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 etc.</w:t>
            </w:r>
          </w:p>
          <w:p w14:paraId="3D1C1C3E" w14:textId="77777777" w:rsidR="003F6575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Support in networking with various programme units and partners to gather, maintain and produce wide range of information products.</w:t>
            </w:r>
          </w:p>
          <w:p w14:paraId="5CDC5739" w14:textId="77777777" w:rsidR="003F6575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Assist in design, development, and maintenance of databases.</w:t>
            </w:r>
          </w:p>
          <w:p w14:paraId="6B80CCEE" w14:textId="77777777" w:rsidR="009B607A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Assist </w:t>
            </w:r>
            <w:r w:rsidR="009B607A" w:rsidRPr="00D24848">
              <w:rPr>
                <w:rStyle w:val="PDNORMALTEXT"/>
                <w:rFonts w:asciiTheme="minorHAnsi" w:hAnsiTheme="minorHAnsi" w:cstheme="minorHAnsi"/>
                <w:szCs w:val="22"/>
              </w:rPr>
              <w:t>PSU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 team in designing and developing database management systems, monitoring tools and data collection tools/templates</w:t>
            </w:r>
            <w:r w:rsidR="003F6575"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. </w:t>
            </w:r>
          </w:p>
          <w:p w14:paraId="1D06A644" w14:textId="24860A83" w:rsidR="00D24848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lastRenderedPageBreak/>
              <w:t>Coordinat</w:t>
            </w:r>
            <w:r w:rsidR="007710A1">
              <w:rPr>
                <w:rStyle w:val="PDNORMALTEXT"/>
                <w:rFonts w:asciiTheme="minorHAnsi" w:hAnsiTheme="minorHAnsi" w:cstheme="minorHAnsi"/>
                <w:szCs w:val="22"/>
              </w:rPr>
              <w:t>e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 and facilitat</w:t>
            </w:r>
            <w:r w:rsidR="007710A1">
              <w:rPr>
                <w:rStyle w:val="PDNORMALTEXT"/>
                <w:rFonts w:asciiTheme="minorHAnsi" w:hAnsiTheme="minorHAnsi" w:cstheme="minorHAnsi"/>
                <w:szCs w:val="22"/>
              </w:rPr>
              <w:t>e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 capacity building activities for IOM and partners staff to improving understanding of data gathering and analysis.</w:t>
            </w:r>
          </w:p>
          <w:p w14:paraId="4501C4A6" w14:textId="10CD5D0D" w:rsidR="00D24848" w:rsidRPr="00D24848" w:rsidRDefault="00237A40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Style w:val="PDNORMALTEXT"/>
                <w:rFonts w:asciiTheme="minorHAnsi" w:hAnsiTheme="minorHAnsi" w:cstheme="minorHAnsi"/>
                <w:szCs w:val="22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Collate, </w:t>
            </w:r>
            <w:r w:rsidR="00D24848" w:rsidRPr="00D24848">
              <w:rPr>
                <w:rStyle w:val="PDNORMALTEXT"/>
                <w:rFonts w:asciiTheme="minorHAnsi" w:hAnsiTheme="minorHAnsi" w:cstheme="minorHAnsi"/>
                <w:szCs w:val="22"/>
              </w:rPr>
              <w:t>analyze,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 and share summarized project and programme updates to improve internal controls and enhance the efficiency and quality of the Mission’s programme implementation. </w:t>
            </w:r>
          </w:p>
          <w:p w14:paraId="54B42473" w14:textId="5F9334F6" w:rsidR="00FE22D2" w:rsidRPr="00D24848" w:rsidRDefault="00D24848" w:rsidP="00237A40">
            <w:pPr>
              <w:pStyle w:val="ListParagraph"/>
              <w:numPr>
                <w:ilvl w:val="0"/>
                <w:numId w:val="44"/>
              </w:numPr>
              <w:spacing w:after="200"/>
              <w:ind w:left="247" w:hanging="270"/>
              <w:jc w:val="left"/>
              <w:rPr>
                <w:rFonts w:ascii="Gill Sans Nova" w:hAnsi="Gill Sans Nova"/>
              </w:rPr>
            </w:pP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Pe</w:t>
            </w:r>
            <w:r w:rsidR="00237A40" w:rsidRPr="00D24848">
              <w:rPr>
                <w:rStyle w:val="PDNORMALTEXT"/>
                <w:rFonts w:asciiTheme="minorHAnsi" w:hAnsiTheme="minorHAnsi" w:cstheme="minorHAnsi"/>
                <w:szCs w:val="22"/>
              </w:rPr>
              <w:t xml:space="preserve">rform other duties as requested by the 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M</w:t>
            </w:r>
            <w:r w:rsidR="00237A40" w:rsidRPr="00D24848">
              <w:rPr>
                <w:rStyle w:val="PDNORMALTEXT"/>
                <w:rFonts w:asciiTheme="minorHAnsi" w:hAnsiTheme="minorHAnsi" w:cstheme="minorHAnsi"/>
                <w:szCs w:val="22"/>
              </w:rPr>
              <w:t>anager</w:t>
            </w:r>
            <w:r w:rsidRPr="00D24848">
              <w:rPr>
                <w:rStyle w:val="PDNORMALTEXT"/>
                <w:rFonts w:asciiTheme="minorHAnsi" w:hAnsiTheme="minorHAnsi" w:cstheme="minorHAnsi"/>
                <w:szCs w:val="22"/>
              </w:rPr>
              <w:t>.</w:t>
            </w:r>
          </w:p>
          <w:p w14:paraId="3B80ECCE" w14:textId="7C0130A5" w:rsidR="008225E9" w:rsidRPr="00E30C42" w:rsidRDefault="008225E9" w:rsidP="008225E9">
            <w:pPr>
              <w:rPr>
                <w:rFonts w:asciiTheme="minorHAnsi" w:hAnsiTheme="minorHAnsi" w:cstheme="minorHAnsi"/>
                <w:b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b/>
                <w:szCs w:val="22"/>
                <w:u w:val="single"/>
              </w:rPr>
              <w:t>Training Components and Learning Elements</w:t>
            </w:r>
          </w:p>
          <w:p w14:paraId="0900694B" w14:textId="77777777" w:rsidR="00FE22D2" w:rsidRPr="00E30C42" w:rsidRDefault="00FE22D2" w:rsidP="00D470FA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Promote Data Readiness and Common Data Repository.</w:t>
            </w:r>
          </w:p>
          <w:p w14:paraId="06657CEA" w14:textId="3FDA54EA" w:rsidR="008225E9" w:rsidRPr="00E30C42" w:rsidRDefault="00FE22D2" w:rsidP="00D470FA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Coordinating and facilitating capacity building activities for IOM and partners staff</w:t>
            </w:r>
            <w:r w:rsidR="00800995" w:rsidRPr="00E30C42">
              <w:rPr>
                <w:rFonts w:asciiTheme="minorHAnsi" w:hAnsiTheme="minorHAnsi" w:cstheme="minorHAnsi"/>
                <w:szCs w:val="22"/>
              </w:rPr>
              <w:t xml:space="preserve"> in the Mission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to improv</w:t>
            </w:r>
            <w:r w:rsidR="00800995" w:rsidRPr="00E30C42">
              <w:rPr>
                <w:rFonts w:asciiTheme="minorHAnsi" w:hAnsiTheme="minorHAnsi" w:cstheme="minorHAnsi"/>
                <w:szCs w:val="22"/>
              </w:rPr>
              <w:t>e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understanding of information management.</w:t>
            </w:r>
          </w:p>
          <w:p w14:paraId="4651D545" w14:textId="743E3E7A" w:rsidR="00A66840" w:rsidRPr="005B0C29" w:rsidRDefault="00743B1F" w:rsidP="005B0C29">
            <w:pPr>
              <w:numPr>
                <w:ilvl w:val="0"/>
                <w:numId w:val="35"/>
              </w:numPr>
              <w:autoSpaceDE/>
              <w:autoSpaceDN/>
              <w:adjustRightInd/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Contribute to</w:t>
            </w:r>
            <w:r w:rsidR="00A66840" w:rsidRPr="00E30C42">
              <w:rPr>
                <w:rFonts w:asciiTheme="minorHAnsi" w:hAnsiTheme="minorHAnsi" w:cstheme="minorHAnsi"/>
                <w:szCs w:val="22"/>
              </w:rPr>
              <w:t xml:space="preserve"> the generation, and use of information</w:t>
            </w:r>
            <w:r w:rsidR="002765CE" w:rsidRPr="00E30C42">
              <w:rPr>
                <w:rFonts w:asciiTheme="minorHAnsi" w:hAnsiTheme="minorHAnsi" w:cstheme="minorHAnsi"/>
                <w:szCs w:val="22"/>
              </w:rPr>
              <w:t xml:space="preserve"> to promote knowledge, policy engagement, </w:t>
            </w:r>
            <w:r w:rsidR="006917F5" w:rsidRPr="00E30C42">
              <w:rPr>
                <w:rFonts w:asciiTheme="minorHAnsi" w:hAnsiTheme="minorHAnsi" w:cstheme="minorHAnsi"/>
                <w:szCs w:val="22"/>
              </w:rPr>
              <w:t>project development and management in the organization</w:t>
            </w:r>
            <w:r w:rsidR="00E30C42" w:rsidRPr="00E30C42"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241BC9" w:rsidRPr="00E30C42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E30C42" w:rsidRDefault="00241BC9" w:rsidP="00241BC9">
            <w:pPr>
              <w:pStyle w:val="Heading1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lastRenderedPageBreak/>
              <w:t>IV. Required Qualifications and Experience</w:t>
            </w:r>
          </w:p>
        </w:tc>
      </w:tr>
      <w:tr w:rsidR="00241BC9" w:rsidRPr="00E30C42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E30C42" w:rsidRDefault="00241BC9" w:rsidP="00241BC9">
            <w:pPr>
              <w:pStyle w:val="Heading1"/>
              <w:rPr>
                <w:rFonts w:asciiTheme="minorHAnsi" w:hAnsiTheme="minorHAnsi" w:cstheme="minorHAnsi"/>
                <w:b w:val="0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  <w:lang w:eastAsia="en-US"/>
              </w:rPr>
              <w:t>Education</w:t>
            </w:r>
          </w:p>
        </w:tc>
      </w:tr>
      <w:tr w:rsidR="00241BC9" w:rsidRPr="00E30C42" w14:paraId="22D32440" w14:textId="77777777" w:rsidTr="00A705A4">
        <w:trPr>
          <w:trHeight w:val="112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A6296E" w14:textId="3CE5D5E7" w:rsidR="00624273" w:rsidRPr="00624273" w:rsidRDefault="00EC60C7" w:rsidP="00624273">
            <w:pPr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Cs w:val="22"/>
                <w:lang w:val="en-US" w:eastAsia="en-US"/>
              </w:rPr>
              <w:t>Relevant D</w:t>
            </w:r>
            <w:r w:rsidR="00624273" w:rsidRPr="00624273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egree in Information </w:t>
            </w:r>
            <w:r w:rsidR="00624273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M</w:t>
            </w:r>
            <w:r w:rsidR="00624273" w:rsidRPr="00624273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anagement, </w:t>
            </w:r>
            <w:r w:rsidR="00624273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Computer Science, </w:t>
            </w:r>
            <w:r w:rsidR="00624273" w:rsidRPr="00624273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Statistics, Economics, or a related field from an accredited academic institution with </w:t>
            </w:r>
            <w:r w:rsidR="00296881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minimum of one </w:t>
            </w:r>
            <w:r w:rsidR="00624273" w:rsidRPr="00624273">
              <w:rPr>
                <w:rFonts w:asciiTheme="minorHAnsi" w:hAnsiTheme="minorHAnsi" w:cstheme="minorHAnsi"/>
                <w:szCs w:val="22"/>
                <w:lang w:val="en-US" w:eastAsia="en-US"/>
              </w:rPr>
              <w:t>year</w:t>
            </w:r>
            <w:r w:rsidR="00296881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</w:t>
            </w:r>
            <w:r w:rsidR="00624273" w:rsidRPr="00624273">
              <w:rPr>
                <w:rFonts w:asciiTheme="minorHAnsi" w:hAnsiTheme="minorHAnsi" w:cstheme="minorHAnsi"/>
                <w:szCs w:val="22"/>
                <w:lang w:val="en-US" w:eastAsia="en-US"/>
              </w:rPr>
              <w:t>of relevant professional experience; or</w:t>
            </w:r>
          </w:p>
          <w:p w14:paraId="679D9111" w14:textId="6FC17045" w:rsidR="00624273" w:rsidRPr="00E30C42" w:rsidRDefault="00EC60C7" w:rsidP="00EC2EC4">
            <w:pPr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Cs w:val="22"/>
                <w:lang w:val="en-US" w:eastAsia="en-US"/>
              </w:rPr>
              <w:t>Master’s D</w:t>
            </w:r>
            <w:r w:rsidR="00624273" w:rsidRPr="00624273">
              <w:rPr>
                <w:rFonts w:asciiTheme="minorHAnsi" w:hAnsiTheme="minorHAnsi" w:cstheme="minorHAnsi"/>
                <w:szCs w:val="22"/>
                <w:lang w:val="en-US" w:eastAsia="en-US"/>
              </w:rPr>
              <w:t>egree</w:t>
            </w:r>
            <w:r w:rsidR="00A705A4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is an advantage. </w:t>
            </w:r>
          </w:p>
        </w:tc>
      </w:tr>
      <w:tr w:rsidR="00241BC9" w:rsidRPr="00E30C42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E30C42" w:rsidRDefault="00241BC9" w:rsidP="00241BC9">
            <w:pPr>
              <w:pStyle w:val="Heading1"/>
              <w:rPr>
                <w:rFonts w:asciiTheme="minorHAnsi" w:hAnsiTheme="minorHAnsi" w:cstheme="minorHAnsi"/>
                <w:b w:val="0"/>
                <w:szCs w:val="22"/>
                <w:lang w:val="en-US" w:eastAsia="en-US"/>
              </w:rPr>
            </w:pPr>
            <w:r w:rsidRPr="00E30C42">
              <w:rPr>
                <w:rFonts w:asciiTheme="minorHAnsi" w:hAnsiTheme="minorHAnsi" w:cstheme="minorHAnsi"/>
                <w:szCs w:val="22"/>
                <w:lang w:eastAsia="en-US"/>
              </w:rPr>
              <w:t xml:space="preserve">Experience </w:t>
            </w:r>
          </w:p>
        </w:tc>
      </w:tr>
      <w:tr w:rsidR="00241BC9" w:rsidRPr="00E30C42" w14:paraId="5EC7BAC2" w14:textId="77777777" w:rsidTr="00182BE1">
        <w:trPr>
          <w:trHeight w:val="2835"/>
        </w:trPr>
        <w:tc>
          <w:tcPr>
            <w:tcW w:w="8302" w:type="dxa"/>
            <w:gridSpan w:val="3"/>
            <w:shd w:val="clear" w:color="auto" w:fill="auto"/>
          </w:tcPr>
          <w:p w14:paraId="7DA2BF39" w14:textId="38CA77E7" w:rsidR="00CF694D" w:rsidRPr="00E30C42" w:rsidRDefault="006D7E8B" w:rsidP="006D7E8B">
            <w:pPr>
              <w:pStyle w:val="ListParagraph"/>
              <w:numPr>
                <w:ilvl w:val="0"/>
                <w:numId w:val="40"/>
              </w:numPr>
              <w:spacing w:before="0" w:after="0" w:line="210" w:lineRule="atLeast"/>
              <w:ind w:right="386"/>
              <w:contextualSpacing/>
              <w:rPr>
                <w:rFonts w:asciiTheme="minorHAnsi" w:hAnsiTheme="minorHAnsi" w:cstheme="minorHAnsi"/>
                <w:color w:val="auto"/>
                <w:szCs w:val="22"/>
                <w:lang w:val="en-GB"/>
              </w:rPr>
            </w:pP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>Experience in developing and maintaining information management system</w:t>
            </w:r>
            <w:r w:rsidR="007630D1"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>/</w:t>
            </w: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 databases in humanitarian and development settings</w:t>
            </w:r>
            <w:r w:rsidR="00CF694D"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>.</w:t>
            </w:r>
          </w:p>
          <w:p w14:paraId="6F30F3A8" w14:textId="3C3EE3F0" w:rsidR="00A36D47" w:rsidRPr="0013708F" w:rsidRDefault="00A36D47" w:rsidP="00A36D47">
            <w:pPr>
              <w:numPr>
                <w:ilvl w:val="0"/>
                <w:numId w:val="40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 w:rsidRPr="0013708F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Experience in the management of (SQL and NoSQL) databases and applications </w:t>
            </w: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are</w:t>
            </w:r>
            <w:r w:rsidRPr="0013708F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</w:t>
            </w: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preferred.</w:t>
            </w:r>
          </w:p>
          <w:p w14:paraId="44005F2E" w14:textId="77777777" w:rsidR="00A36D47" w:rsidRPr="00E30C42" w:rsidRDefault="00A36D47" w:rsidP="00A36D47">
            <w:pPr>
              <w:numPr>
                <w:ilvl w:val="0"/>
                <w:numId w:val="40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 w:rsidRPr="0013708F">
              <w:rPr>
                <w:rFonts w:asciiTheme="minorHAnsi" w:hAnsiTheme="minorHAnsi" w:cstheme="minorHAnsi"/>
                <w:szCs w:val="22"/>
                <w:lang w:val="en-US" w:eastAsia="en-US"/>
              </w:rPr>
              <w:t>Experience in the use of database applications and statistical analysis tools.</w:t>
            </w:r>
          </w:p>
          <w:p w14:paraId="35D4B16A" w14:textId="075606EB" w:rsidR="006D7E8B" w:rsidRPr="00E30C42" w:rsidRDefault="006D7E8B" w:rsidP="006D7E8B">
            <w:pPr>
              <w:pStyle w:val="ListParagraph"/>
              <w:numPr>
                <w:ilvl w:val="0"/>
                <w:numId w:val="40"/>
              </w:numPr>
              <w:spacing w:before="0" w:after="0" w:line="210" w:lineRule="atLeast"/>
              <w:ind w:right="386"/>
              <w:contextualSpacing/>
              <w:rPr>
                <w:rFonts w:asciiTheme="minorHAnsi" w:hAnsiTheme="minorHAnsi" w:cstheme="minorHAnsi"/>
                <w:color w:val="auto"/>
                <w:szCs w:val="22"/>
                <w:lang w:val="en-GB"/>
              </w:rPr>
            </w:pP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Relevant training and exposure on IOM </w:t>
            </w:r>
            <w:r w:rsidR="002F6DDF"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>information management</w:t>
            </w: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 guidelines and project development/reporting </w:t>
            </w:r>
            <w:r w:rsidR="0004320D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is </w:t>
            </w: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>highly desirable.</w:t>
            </w:r>
          </w:p>
          <w:p w14:paraId="3BA70680" w14:textId="7C1FBAF4" w:rsidR="006D7E8B" w:rsidRPr="00E30C42" w:rsidRDefault="006D7E8B" w:rsidP="006D7E8B">
            <w:pPr>
              <w:pStyle w:val="ListParagraph"/>
              <w:numPr>
                <w:ilvl w:val="0"/>
                <w:numId w:val="40"/>
              </w:numPr>
              <w:spacing w:before="0" w:after="0" w:line="210" w:lineRule="atLeast"/>
              <w:ind w:right="386"/>
              <w:contextualSpacing/>
              <w:rPr>
                <w:rFonts w:asciiTheme="minorHAnsi" w:hAnsiTheme="minorHAnsi" w:cstheme="minorHAnsi"/>
                <w:color w:val="auto"/>
                <w:szCs w:val="22"/>
                <w:lang w:val="en-GB"/>
              </w:rPr>
            </w:pP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Previous work experience with </w:t>
            </w:r>
            <w:r w:rsidR="002B371C"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displacement and </w:t>
            </w: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>migration issues</w:t>
            </w:r>
            <w:r w:rsidR="002B371C"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 is</w:t>
            </w: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 a</w:t>
            </w:r>
            <w:r w:rsidR="0004320D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>n</w:t>
            </w:r>
            <w:r w:rsidRPr="00E30C42">
              <w:rPr>
                <w:rFonts w:asciiTheme="minorHAnsi" w:hAnsiTheme="minorHAnsi" w:cstheme="minorHAnsi"/>
                <w:color w:val="auto"/>
                <w:szCs w:val="22"/>
                <w:lang w:val="en-GB"/>
              </w:rPr>
              <w:t xml:space="preserve"> advantage.</w:t>
            </w:r>
          </w:p>
          <w:p w14:paraId="321EB30D" w14:textId="07A7BFC2" w:rsidR="00241BC9" w:rsidRPr="00E30C42" w:rsidRDefault="006D7E8B" w:rsidP="00A63E18">
            <w:pPr>
              <w:numPr>
                <w:ilvl w:val="0"/>
                <w:numId w:val="40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Expertise in IOM programme/project cycle management processes</w:t>
            </w:r>
            <w:r w:rsidR="00E02A10" w:rsidRPr="00E30C42">
              <w:rPr>
                <w:rFonts w:asciiTheme="minorHAnsi" w:hAnsiTheme="minorHAnsi" w:cstheme="minorHAnsi"/>
                <w:szCs w:val="22"/>
              </w:rPr>
              <w:t>, monitoring and evaluation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and financial management system </w:t>
            </w:r>
            <w:r w:rsidR="0004320D">
              <w:rPr>
                <w:rFonts w:asciiTheme="minorHAnsi" w:hAnsiTheme="minorHAnsi" w:cstheme="minorHAnsi"/>
                <w:szCs w:val="22"/>
              </w:rPr>
              <w:t xml:space="preserve">is </w:t>
            </w:r>
            <w:r w:rsidRPr="00E30C42">
              <w:rPr>
                <w:rFonts w:asciiTheme="minorHAnsi" w:hAnsiTheme="minorHAnsi" w:cstheme="minorHAnsi"/>
                <w:szCs w:val="22"/>
              </w:rPr>
              <w:t>desirable.</w:t>
            </w:r>
          </w:p>
        </w:tc>
      </w:tr>
      <w:tr w:rsidR="00241BC9" w:rsidRPr="00E30C42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E30C42" w:rsidRDefault="00241BC9" w:rsidP="00241BC9">
            <w:pPr>
              <w:pStyle w:val="Heading1"/>
              <w:rPr>
                <w:rFonts w:asciiTheme="minorHAnsi" w:hAnsiTheme="minorHAnsi" w:cstheme="minorHAnsi"/>
                <w:b w:val="0"/>
                <w:szCs w:val="22"/>
                <w:lang w:val="en-US" w:eastAsia="en-US"/>
              </w:rPr>
            </w:pPr>
            <w:r w:rsidRPr="00E30C42">
              <w:rPr>
                <w:rFonts w:asciiTheme="minorHAnsi" w:hAnsiTheme="minorHAnsi" w:cstheme="minorHAnsi"/>
                <w:szCs w:val="22"/>
                <w:lang w:eastAsia="en-US"/>
              </w:rPr>
              <w:t xml:space="preserve">SKILLS </w:t>
            </w:r>
          </w:p>
        </w:tc>
      </w:tr>
      <w:tr w:rsidR="00241BC9" w:rsidRPr="00E30C42" w14:paraId="3F3FFFD9" w14:textId="77777777" w:rsidTr="00D466BB">
        <w:trPr>
          <w:trHeight w:val="2106"/>
        </w:trPr>
        <w:tc>
          <w:tcPr>
            <w:tcW w:w="8302" w:type="dxa"/>
            <w:gridSpan w:val="3"/>
            <w:shd w:val="clear" w:color="auto" w:fill="auto"/>
          </w:tcPr>
          <w:p w14:paraId="49D897E9" w14:textId="056CED2E" w:rsidR="000B5EF0" w:rsidRPr="00E30C42" w:rsidRDefault="00541DD9" w:rsidP="00C45CEA">
            <w:pPr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Cs w:val="22"/>
                <w:lang w:val="en-US" w:eastAsia="en-US"/>
              </w:rPr>
              <w:t>K</w:t>
            </w:r>
            <w:r w:rsidR="00D54F91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nowledge in advanced data visualization, </w:t>
            </w:r>
            <w:r w:rsidR="00CF4B63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presentation,</w:t>
            </w:r>
            <w:r w:rsidR="00D54F91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and information design skills,</w:t>
            </w:r>
          </w:p>
          <w:p w14:paraId="39399563" w14:textId="78EF3C6F" w:rsidR="00CF4B63" w:rsidRPr="00C45CEA" w:rsidRDefault="00CF4B63" w:rsidP="00CF4B63">
            <w:pPr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Advanced knowledge </w:t>
            </w:r>
            <w:r w:rsidRPr="00C45CEA">
              <w:rPr>
                <w:rFonts w:asciiTheme="minorHAnsi" w:hAnsiTheme="minorHAnsi" w:cstheme="minorHAnsi"/>
                <w:szCs w:val="22"/>
                <w:lang w:val="en-US" w:eastAsia="en-US"/>
              </w:rPr>
              <w:t>in developing and implementing visualization reports / dashboards with Power</w:t>
            </w: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-</w:t>
            </w:r>
            <w:r w:rsidRPr="00C45CEA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BI and </w:t>
            </w: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other tools. </w:t>
            </w:r>
          </w:p>
          <w:p w14:paraId="5302F59E" w14:textId="77777777" w:rsidR="003038BD" w:rsidRPr="00F7324C" w:rsidRDefault="003038BD" w:rsidP="003038BD">
            <w:pPr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 w:rsidRPr="00F7324C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Excellent qualitative and quantitative data analysis skills and demonstrated ability to produce high-quality information </w:t>
            </w: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products.</w:t>
            </w:r>
          </w:p>
          <w:p w14:paraId="0E699CD2" w14:textId="029725BC" w:rsidR="00D54F91" w:rsidRPr="00E30C42" w:rsidRDefault="00D54F91" w:rsidP="00C45CEA">
            <w:pPr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Knowledge of data protection guidelines and principles.</w:t>
            </w:r>
          </w:p>
          <w:p w14:paraId="07F1A75D" w14:textId="32FE17F2" w:rsidR="00F7324C" w:rsidRPr="00E30C42" w:rsidRDefault="00D466BB" w:rsidP="00C45CEA">
            <w:pPr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Cs w:val="22"/>
                <w:lang w:val="en-US" w:eastAsia="en-US"/>
              </w:rPr>
              <w:t>A</w:t>
            </w:r>
            <w:r w:rsidR="00F7324C" w:rsidRPr="00F7324C">
              <w:rPr>
                <w:rFonts w:asciiTheme="minorHAnsi" w:hAnsiTheme="minorHAnsi" w:cstheme="minorHAnsi"/>
                <w:szCs w:val="22"/>
                <w:lang w:val="en-US" w:eastAsia="en-US"/>
              </w:rPr>
              <w:t>bility to deliver technical training</w:t>
            </w:r>
            <w:r w:rsidR="003337B3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on information management</w:t>
            </w:r>
            <w:r w:rsidR="00F7324C" w:rsidRPr="00F7324C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to different </w:t>
            </w:r>
            <w:r w:rsidR="000628EB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audiences.</w:t>
            </w:r>
          </w:p>
          <w:p w14:paraId="350295F7" w14:textId="20F00AE3" w:rsidR="00241BC9" w:rsidRPr="00E30C42" w:rsidRDefault="00D466BB" w:rsidP="009C156B">
            <w:pPr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Cs w:val="22"/>
                <w:lang w:val="en-US" w:eastAsia="en-US"/>
              </w:rPr>
            </w:pPr>
            <w:r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Strong interpersonal and teamwork skills. </w:t>
            </w:r>
          </w:p>
        </w:tc>
      </w:tr>
      <w:tr w:rsidR="00241BC9" w:rsidRPr="00E30C42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E30C42" w:rsidRDefault="00241BC9" w:rsidP="00241BC9">
            <w:pPr>
              <w:pStyle w:val="Heading1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V. Languages</w:t>
            </w:r>
          </w:p>
        </w:tc>
      </w:tr>
      <w:tr w:rsidR="00241BC9" w:rsidRPr="00E30C42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E30C42" w:rsidRDefault="00241BC9" w:rsidP="00241BC9">
            <w:pPr>
              <w:spacing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 xml:space="preserve">Required </w:t>
            </w:r>
          </w:p>
          <w:p w14:paraId="29612A4C" w14:textId="73A4C27E" w:rsidR="00241BC9" w:rsidRPr="00E30C42" w:rsidRDefault="00241BC9" w:rsidP="00241BC9">
            <w:pPr>
              <w:spacing w:after="0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E30C42">
              <w:rPr>
                <w:rFonts w:asciiTheme="minorHAnsi" w:hAnsiTheme="minorHAnsi" w:cstheme="minorHAnsi"/>
                <w:i/>
                <w:szCs w:val="22"/>
              </w:rPr>
              <w:t>(</w:t>
            </w:r>
            <w:r w:rsidR="009C156B" w:rsidRPr="00E30C42">
              <w:rPr>
                <w:rFonts w:asciiTheme="minorHAnsi" w:hAnsiTheme="minorHAnsi" w:cstheme="minorHAnsi"/>
                <w:i/>
                <w:szCs w:val="22"/>
              </w:rPr>
              <w:t>Specify</w:t>
            </w:r>
            <w:r w:rsidRPr="00E30C42">
              <w:rPr>
                <w:rFonts w:asciiTheme="minorHAnsi" w:hAnsiTheme="minorHAnsi" w:cstheme="minorHAnsi"/>
                <w:i/>
                <w:szCs w:val="22"/>
              </w:rPr>
              <w:t xml:space="preserve">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E30C42" w:rsidRDefault="00241BC9" w:rsidP="00241BC9">
            <w:pPr>
              <w:spacing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Desirable</w:t>
            </w:r>
          </w:p>
        </w:tc>
      </w:tr>
      <w:tr w:rsidR="00241BC9" w:rsidRPr="00E30C42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6AB3A65E" w:rsidR="00241BC9" w:rsidRPr="00E30C42" w:rsidRDefault="00241BC9" w:rsidP="00241BC9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lastRenderedPageBreak/>
              <w:t>Fluency in English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2C0C4437" w:rsidR="00241BC9" w:rsidRPr="00E30C42" w:rsidRDefault="009C156B" w:rsidP="00241BC9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Working</w:t>
            </w:r>
            <w:r w:rsidR="00241BC9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knowledge of </w:t>
            </w:r>
            <w:r w:rsidR="00F126A7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French, </w:t>
            </w:r>
            <w:r w:rsidR="00241BC9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Arabic</w:t>
            </w:r>
            <w:r w:rsidR="00C70A69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 xml:space="preserve"> and/or Spanish is an advantage</w:t>
            </w:r>
            <w:r w:rsidR="00241BC9" w:rsidRPr="00E30C42">
              <w:rPr>
                <w:rFonts w:asciiTheme="minorHAnsi" w:hAnsiTheme="minorHAnsi" w:cstheme="minorHAnsi"/>
                <w:szCs w:val="22"/>
                <w:lang w:val="en-US" w:eastAsia="en-US"/>
              </w:rPr>
              <w:t>.</w:t>
            </w:r>
          </w:p>
        </w:tc>
      </w:tr>
      <w:tr w:rsidR="00241BC9" w:rsidRPr="00E30C42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E30C42" w:rsidRDefault="00241BC9" w:rsidP="00241BC9">
            <w:pPr>
              <w:pStyle w:val="Heading1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VI. Competencies</w:t>
            </w:r>
          </w:p>
        </w:tc>
      </w:tr>
      <w:tr w:rsidR="00C3534F" w:rsidRPr="00E30C42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E30C42" w:rsidRDefault="00C3534F" w:rsidP="00C3534F">
            <w:pPr>
              <w:spacing w:after="12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The incumbent is expected to demonstrate the following values and competencies:</w:t>
            </w:r>
          </w:p>
          <w:p w14:paraId="172417DB" w14:textId="36F75E2A" w:rsidR="00C3534F" w:rsidRPr="00E30C42" w:rsidRDefault="00C3534F" w:rsidP="00C3534F">
            <w:pPr>
              <w:spacing w:after="120"/>
              <w:rPr>
                <w:rFonts w:asciiTheme="minorHAnsi" w:hAnsiTheme="minorHAnsi" w:cstheme="minorHAnsi"/>
                <w:b/>
                <w:szCs w:val="22"/>
              </w:rPr>
            </w:pPr>
            <w:r w:rsidRPr="00E30C42">
              <w:rPr>
                <w:rFonts w:asciiTheme="minorHAnsi" w:hAnsiTheme="minorHAnsi" w:cstheme="minorHAnsi"/>
                <w:b/>
                <w:szCs w:val="22"/>
              </w:rPr>
              <w:t xml:space="preserve">Values </w:t>
            </w:r>
            <w:r w:rsidRPr="00E30C42">
              <w:rPr>
                <w:rFonts w:asciiTheme="minorHAnsi" w:hAnsiTheme="minorHAnsi" w:cstheme="minorHAnsi"/>
                <w:bCs/>
                <w:szCs w:val="22"/>
              </w:rPr>
              <w:t xml:space="preserve">– </w:t>
            </w:r>
            <w:r w:rsidRPr="00E30C42">
              <w:rPr>
                <w:rFonts w:asciiTheme="minorHAnsi" w:hAnsiTheme="minorHAnsi" w:cstheme="minorHAnsi"/>
                <w:szCs w:val="22"/>
              </w:rPr>
              <w:t>all IOM staff members must abide by and demonstrate these three values:</w:t>
            </w:r>
          </w:p>
          <w:p w14:paraId="5EB3E7FA" w14:textId="5C8FF0EA" w:rsidR="00C3534F" w:rsidRPr="00E30C42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 xml:space="preserve">Inclusion and respect for </w:t>
            </w:r>
            <w:r w:rsidR="009C156B"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diversity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r w:rsidRPr="00E30C42">
              <w:rPr>
                <w:rFonts w:asciiTheme="minorHAnsi" w:hAnsiTheme="minorHAnsi" w:cstheme="minorHAnsi"/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345E42EB" w:rsidR="00C3534F" w:rsidRPr="00E30C42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Integrity and transparency: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C156B" w:rsidRPr="00E30C42">
              <w:rPr>
                <w:rFonts w:asciiTheme="minorHAnsi" w:hAnsiTheme="minorHAnsi" w:cstheme="minorHAnsi"/>
                <w:szCs w:val="22"/>
              </w:rPr>
              <w:t>maintain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high ethical standards and acts in a manner consistent with organizational principles/rules and standards of conduct.</w:t>
            </w:r>
          </w:p>
          <w:p w14:paraId="7A54F159" w14:textId="1110456D" w:rsidR="00C3534F" w:rsidRPr="00E30C42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Professionalism: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demonstrates ability to work in a composed, </w:t>
            </w:r>
            <w:r w:rsidR="009C156B" w:rsidRPr="00E30C42">
              <w:rPr>
                <w:rFonts w:asciiTheme="minorHAnsi" w:hAnsiTheme="minorHAnsi" w:cstheme="minorHAnsi"/>
                <w:szCs w:val="22"/>
              </w:rPr>
              <w:t>competent,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and committed manner and exercises careful judgment in meeting day-to-day challenges.</w:t>
            </w:r>
          </w:p>
          <w:p w14:paraId="27BBD945" w14:textId="790C9092" w:rsidR="00C3534F" w:rsidRPr="00E30C42" w:rsidRDefault="00C3534F" w:rsidP="00C3534F">
            <w:pPr>
              <w:spacing w:after="120"/>
              <w:rPr>
                <w:rFonts w:asciiTheme="minorHAnsi" w:hAnsiTheme="minorHAnsi" w:cstheme="minorHAnsi"/>
                <w:b/>
                <w:szCs w:val="22"/>
              </w:rPr>
            </w:pPr>
            <w:r w:rsidRPr="00E30C42">
              <w:rPr>
                <w:rFonts w:asciiTheme="minorHAnsi" w:hAnsiTheme="minorHAnsi" w:cstheme="minorHAnsi"/>
                <w:b/>
                <w:szCs w:val="22"/>
              </w:rPr>
              <w:t xml:space="preserve">Core Competencies 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– behavioural indicators </w:t>
            </w:r>
            <w:r w:rsidRPr="00E30C42">
              <w:rPr>
                <w:rFonts w:asciiTheme="minorHAnsi" w:hAnsiTheme="minorHAnsi" w:cstheme="minorHAnsi"/>
                <w:i/>
                <w:szCs w:val="22"/>
              </w:rPr>
              <w:t xml:space="preserve">level </w:t>
            </w:r>
            <w:r w:rsidR="006A6D65">
              <w:rPr>
                <w:rFonts w:asciiTheme="minorHAnsi" w:hAnsiTheme="minorHAnsi" w:cstheme="minorHAnsi"/>
                <w:i/>
                <w:szCs w:val="22"/>
              </w:rPr>
              <w:t>1</w:t>
            </w:r>
          </w:p>
          <w:p w14:paraId="6C8B024E" w14:textId="77777777" w:rsidR="00C3534F" w:rsidRPr="00E30C42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rFonts w:asciiTheme="minorHAnsi" w:hAnsiTheme="minorHAnsi" w:cstheme="minorHAnsi"/>
                <w:color w:val="000000"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Teamwork</w:t>
            </w:r>
            <w:r w:rsidRPr="00E30C42">
              <w:rPr>
                <w:rFonts w:asciiTheme="minorHAnsi" w:hAnsiTheme="minorHAnsi" w:cstheme="minorHAnsi"/>
                <w:szCs w:val="22"/>
                <w:u w:val="single"/>
              </w:rPr>
              <w:t>: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2A1040E6" w:rsidR="00C3534F" w:rsidRPr="00E30C42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rFonts w:asciiTheme="minorHAnsi" w:hAnsiTheme="minorHAnsi" w:cstheme="minorHAnsi"/>
                <w:color w:val="000000"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 xml:space="preserve">Delivering </w:t>
            </w:r>
            <w:r w:rsidR="00AE7CDA"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results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r w:rsidRPr="00E30C42">
              <w:rPr>
                <w:rFonts w:asciiTheme="minorHAnsi" w:hAnsiTheme="minorHAnsi" w:cstheme="minorHAnsi"/>
                <w:szCs w:val="22"/>
              </w:rPr>
              <w:t>p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>roduces and delivers quality results in a service-oriented and timely manner</w:t>
            </w:r>
            <w:r w:rsidRPr="00E30C42">
              <w:rPr>
                <w:rFonts w:asciiTheme="minorHAnsi" w:hAnsiTheme="minorHAnsi" w:cstheme="minorHAnsi"/>
                <w:szCs w:val="22"/>
              </w:rPr>
              <w:t>;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r w:rsidRPr="00E30C42">
              <w:rPr>
                <w:rFonts w:asciiTheme="minorHAnsi" w:hAnsiTheme="minorHAnsi" w:cstheme="minorHAnsi"/>
                <w:szCs w:val="22"/>
              </w:rPr>
              <w:t>i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>s action oriented and committed to achieving agreed outcomes.</w:t>
            </w:r>
          </w:p>
          <w:p w14:paraId="753C9D6D" w14:textId="10CAFA17" w:rsidR="00C3534F" w:rsidRPr="00E30C42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rFonts w:asciiTheme="minorHAnsi" w:hAnsiTheme="minorHAnsi" w:cstheme="minorHAnsi"/>
                <w:color w:val="000000"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 xml:space="preserve">Managing and sharing </w:t>
            </w:r>
            <w:r w:rsidR="00D6092A"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knowledge</w:t>
            </w:r>
            <w:r w:rsidR="00AE7CDA"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continuously seeks to learn, share </w:t>
            </w:r>
            <w:r w:rsidR="00AE7CDA" w:rsidRPr="00E30C42">
              <w:rPr>
                <w:rFonts w:asciiTheme="minorHAnsi" w:hAnsiTheme="minorHAnsi" w:cstheme="minorHAnsi"/>
                <w:color w:val="000000"/>
                <w:szCs w:val="22"/>
              </w:rPr>
              <w:t>knowledge,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and innovate</w:t>
            </w:r>
            <w:r w:rsidRPr="00E30C42">
              <w:rPr>
                <w:rFonts w:asciiTheme="minorHAnsi" w:hAnsiTheme="minorHAnsi" w:cstheme="minorHAnsi"/>
                <w:szCs w:val="22"/>
              </w:rPr>
              <w:t>.</w:t>
            </w:r>
          </w:p>
          <w:p w14:paraId="31704F24" w14:textId="77777777" w:rsidR="00C3534F" w:rsidRPr="00E30C42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rFonts w:asciiTheme="minorHAnsi" w:hAnsiTheme="minorHAnsi" w:cstheme="minorHAnsi"/>
                <w:color w:val="000000"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Accountability</w:t>
            </w:r>
            <w:r w:rsidRPr="00E30C42">
              <w:rPr>
                <w:rFonts w:asciiTheme="minorHAnsi" w:hAnsiTheme="minorHAnsi" w:cstheme="minorHAnsi"/>
                <w:szCs w:val="22"/>
                <w:u w:val="single"/>
              </w:rPr>
              <w:t>:</w:t>
            </w:r>
            <w:r w:rsidRPr="00E30C4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2222B530" w14:textId="5C6659BD" w:rsidR="00C3534F" w:rsidRPr="00AA5C1C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rFonts w:asciiTheme="minorHAnsi" w:hAnsiTheme="minorHAnsi" w:cstheme="minorHAnsi"/>
                <w:color w:val="000000"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color w:val="000000"/>
                <w:szCs w:val="22"/>
                <w:u w:val="single"/>
              </w:rPr>
              <w:t>Communication: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encourages and contributes to clear and open communication; explains complex matters in an informative, </w:t>
            </w:r>
            <w:r w:rsidR="005B0C29" w:rsidRPr="00E30C42">
              <w:rPr>
                <w:rFonts w:asciiTheme="minorHAnsi" w:hAnsiTheme="minorHAnsi" w:cstheme="minorHAnsi"/>
                <w:color w:val="000000"/>
                <w:szCs w:val="22"/>
              </w:rPr>
              <w:t>inspiring,</w:t>
            </w:r>
            <w:r w:rsidRPr="00E30C42">
              <w:rPr>
                <w:rFonts w:asciiTheme="minorHAnsi" w:hAnsiTheme="minorHAnsi" w:cstheme="minorHAnsi"/>
                <w:color w:val="000000"/>
                <w:szCs w:val="22"/>
              </w:rPr>
              <w:t xml:space="preserve"> and motivational way.</w:t>
            </w:r>
          </w:p>
        </w:tc>
      </w:tr>
      <w:tr w:rsidR="00C3534F" w:rsidRPr="00E30C42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Pr="00E30C42" w:rsidRDefault="00C3534F" w:rsidP="00C3534F">
            <w:pPr>
              <w:rPr>
                <w:rFonts w:asciiTheme="minorHAnsi" w:hAnsiTheme="minorHAnsi" w:cstheme="minorHAnsi"/>
                <w:b/>
                <w:smallCaps/>
                <w:szCs w:val="22"/>
              </w:rPr>
            </w:pPr>
            <w:r w:rsidRPr="00E30C42">
              <w:rPr>
                <w:rFonts w:asciiTheme="minorHAnsi" w:hAnsiTheme="minorHAnsi" w:cstheme="minorHAnsi"/>
                <w:b/>
                <w:smallCaps/>
                <w:szCs w:val="22"/>
              </w:rPr>
              <w:t>Notes</w:t>
            </w:r>
          </w:p>
        </w:tc>
      </w:tr>
      <w:tr w:rsidR="00C3534F" w:rsidRPr="00E30C42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b/>
                <w:szCs w:val="22"/>
                <w:u w:val="single"/>
              </w:rPr>
            </w:pPr>
            <w:r w:rsidRPr="00E30C42">
              <w:rPr>
                <w:rFonts w:asciiTheme="minorHAnsi" w:hAnsiTheme="minorHAnsi" w:cstheme="minorHAnsi"/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  <w:p w14:paraId="0C509804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In general, the Internship Programme aims at attracting talented students and graduates who:</w:t>
            </w:r>
          </w:p>
          <w:p w14:paraId="7F3368F2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a) have a specific interest in, or whose studies have covered, areas relevant to IOM</w:t>
            </w:r>
          </w:p>
          <w:p w14:paraId="724DF69C" w14:textId="19E62C10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 xml:space="preserve">programmes and </w:t>
            </w:r>
            <w:r w:rsidR="002A5E3B" w:rsidRPr="00E30C42">
              <w:rPr>
                <w:rFonts w:asciiTheme="minorHAnsi" w:hAnsiTheme="minorHAnsi" w:cstheme="minorHAnsi"/>
                <w:szCs w:val="22"/>
              </w:rPr>
              <w:t>activities.</w:t>
            </w:r>
          </w:p>
          <w:p w14:paraId="337F7FE2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and/or for whom internship is required to complete their studies; or</w:t>
            </w:r>
          </w:p>
          <w:p w14:paraId="338E82D5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4EE7D3D8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7A4FADF4" w14:textId="77777777" w:rsidR="00C3534F" w:rsidRPr="00E30C42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Only shortlisted candidates will be contacted, and additional enquiries will only be addressed if the candidate is shortlisted.</w:t>
            </w:r>
          </w:p>
          <w:p w14:paraId="3DE714E4" w14:textId="17660BA0" w:rsidR="00C3534F" w:rsidRPr="00AA5C1C" w:rsidRDefault="00C3534F" w:rsidP="00AA5C1C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Please consider the cost of living in the duty station prior to applying.</w:t>
            </w:r>
          </w:p>
        </w:tc>
      </w:tr>
      <w:tr w:rsidR="00C3534F" w:rsidRPr="00E30C42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The appointment is subject to funding confirmation.</w:t>
            </w:r>
          </w:p>
          <w:p w14:paraId="56228E19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  <w:lang w:val="en"/>
              </w:rPr>
            </w:pPr>
            <w:r w:rsidRPr="00E30C42">
              <w:rPr>
                <w:rFonts w:asciiTheme="minorHAnsi" w:hAnsiTheme="minorHAnsi" w:cstheme="minorHAnsi"/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E30C42">
              <w:rPr>
                <w:rFonts w:asciiTheme="minorHAnsi" w:hAnsiTheme="minorHAnsi" w:cstheme="minorHAnsi"/>
                <w:szCs w:val="22"/>
                <w:lang w:val="en"/>
              </w:rPr>
              <w:t>.</w:t>
            </w:r>
          </w:p>
          <w:p w14:paraId="7B9112FB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E30C42">
              <w:rPr>
                <w:rFonts w:asciiTheme="minorHAnsi" w:hAnsiTheme="minorHAnsi" w:cstheme="minorHAnsi"/>
                <w:szCs w:val="22"/>
                <w:lang w:val="en"/>
              </w:rPr>
              <w:t>No late applications will be accepted.</w:t>
            </w:r>
          </w:p>
        </w:tc>
      </w:tr>
      <w:tr w:rsidR="00C3534F" w:rsidRPr="00E30C42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E30C42" w:rsidRDefault="00C3534F" w:rsidP="00C3534F">
            <w:pPr>
              <w:spacing w:after="0"/>
              <w:rPr>
                <w:rFonts w:asciiTheme="minorHAnsi" w:hAnsiTheme="minorHAnsi" w:cstheme="minorHAnsi"/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E30C42" w:rsidRDefault="00D753EC" w:rsidP="00F7350B">
      <w:pPr>
        <w:rPr>
          <w:rFonts w:asciiTheme="minorHAnsi" w:hAnsiTheme="minorHAnsi" w:cstheme="minorHAnsi"/>
          <w:szCs w:val="22"/>
        </w:rPr>
      </w:pPr>
    </w:p>
    <w:sectPr w:rsidR="00D753EC" w:rsidRPr="00E30C42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34F68" w14:textId="77777777" w:rsidR="00E36786" w:rsidRDefault="00E36786" w:rsidP="00F7350B">
      <w:r>
        <w:separator/>
      </w:r>
    </w:p>
  </w:endnote>
  <w:endnote w:type="continuationSeparator" w:id="0">
    <w:p w14:paraId="29DF1A64" w14:textId="77777777" w:rsidR="00E36786" w:rsidRDefault="00E36786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8DB2A" w14:textId="77777777" w:rsidR="00E36786" w:rsidRDefault="00E36786" w:rsidP="00F7350B">
      <w:r>
        <w:separator/>
      </w:r>
    </w:p>
  </w:footnote>
  <w:footnote w:type="continuationSeparator" w:id="0">
    <w:p w14:paraId="134085E2" w14:textId="77777777" w:rsidR="00E36786" w:rsidRDefault="00E36786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76BB"/>
    <w:multiLevelType w:val="multilevel"/>
    <w:tmpl w:val="6668371A"/>
    <w:lvl w:ilvl="0">
      <w:start w:val="1"/>
      <w:numFmt w:val="bullet"/>
      <w:lvlText w:val=""/>
      <w:lvlJc w:val="left"/>
      <w:pPr>
        <w:tabs>
          <w:tab w:val="num" w:pos="90"/>
        </w:tabs>
        <w:ind w:left="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93304"/>
    <w:multiLevelType w:val="hybridMultilevel"/>
    <w:tmpl w:val="B3347282"/>
    <w:lvl w:ilvl="0" w:tplc="3F72649C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5F84D54C" w:tentative="1">
      <w:start w:val="1"/>
      <w:numFmt w:val="lowerLetter"/>
      <w:lvlText w:val="%2."/>
      <w:lvlJc w:val="left"/>
      <w:pPr>
        <w:ind w:left="1080" w:hanging="360"/>
      </w:pPr>
    </w:lvl>
    <w:lvl w:ilvl="2" w:tplc="83222974" w:tentative="1">
      <w:start w:val="1"/>
      <w:numFmt w:val="lowerRoman"/>
      <w:lvlText w:val="%3."/>
      <w:lvlJc w:val="right"/>
      <w:pPr>
        <w:ind w:left="1800" w:hanging="180"/>
      </w:pPr>
    </w:lvl>
    <w:lvl w:ilvl="3" w:tplc="D3C490EE" w:tentative="1">
      <w:start w:val="1"/>
      <w:numFmt w:val="decimal"/>
      <w:lvlText w:val="%4."/>
      <w:lvlJc w:val="left"/>
      <w:pPr>
        <w:ind w:left="2520" w:hanging="360"/>
      </w:pPr>
    </w:lvl>
    <w:lvl w:ilvl="4" w:tplc="9EB89A9C" w:tentative="1">
      <w:start w:val="1"/>
      <w:numFmt w:val="lowerLetter"/>
      <w:lvlText w:val="%5."/>
      <w:lvlJc w:val="left"/>
      <w:pPr>
        <w:ind w:left="3240" w:hanging="360"/>
      </w:pPr>
    </w:lvl>
    <w:lvl w:ilvl="5" w:tplc="FE4AE1D4" w:tentative="1">
      <w:start w:val="1"/>
      <w:numFmt w:val="lowerRoman"/>
      <w:lvlText w:val="%6."/>
      <w:lvlJc w:val="right"/>
      <w:pPr>
        <w:ind w:left="3960" w:hanging="180"/>
      </w:pPr>
    </w:lvl>
    <w:lvl w:ilvl="6" w:tplc="081A4262" w:tentative="1">
      <w:start w:val="1"/>
      <w:numFmt w:val="decimal"/>
      <w:lvlText w:val="%7."/>
      <w:lvlJc w:val="left"/>
      <w:pPr>
        <w:ind w:left="4680" w:hanging="360"/>
      </w:pPr>
    </w:lvl>
    <w:lvl w:ilvl="7" w:tplc="162295F2" w:tentative="1">
      <w:start w:val="1"/>
      <w:numFmt w:val="lowerLetter"/>
      <w:lvlText w:val="%8."/>
      <w:lvlJc w:val="left"/>
      <w:pPr>
        <w:ind w:left="5400" w:hanging="360"/>
      </w:pPr>
    </w:lvl>
    <w:lvl w:ilvl="8" w:tplc="00AE67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4F6E1E"/>
    <w:multiLevelType w:val="multilevel"/>
    <w:tmpl w:val="A89E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0900"/>
    <w:multiLevelType w:val="multilevel"/>
    <w:tmpl w:val="FC58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E73F3"/>
    <w:multiLevelType w:val="hybridMultilevel"/>
    <w:tmpl w:val="E6D05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F5F5A"/>
    <w:multiLevelType w:val="multilevel"/>
    <w:tmpl w:val="9F6ED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7705967"/>
    <w:multiLevelType w:val="multilevel"/>
    <w:tmpl w:val="09CC3B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0399C"/>
    <w:multiLevelType w:val="multilevel"/>
    <w:tmpl w:val="BF2437A8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B5437"/>
    <w:multiLevelType w:val="multilevel"/>
    <w:tmpl w:val="084ED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79579F"/>
    <w:multiLevelType w:val="multilevel"/>
    <w:tmpl w:val="4B5A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22435333">
    <w:abstractNumId w:val="20"/>
  </w:num>
  <w:num w:numId="2" w16cid:durableId="86318052">
    <w:abstractNumId w:val="21"/>
  </w:num>
  <w:num w:numId="3" w16cid:durableId="832112012">
    <w:abstractNumId w:val="23"/>
  </w:num>
  <w:num w:numId="4" w16cid:durableId="2084796910">
    <w:abstractNumId w:val="10"/>
  </w:num>
  <w:num w:numId="5" w16cid:durableId="1352755102">
    <w:abstractNumId w:val="8"/>
  </w:num>
  <w:num w:numId="6" w16cid:durableId="1038555112">
    <w:abstractNumId w:val="4"/>
  </w:num>
  <w:num w:numId="7" w16cid:durableId="1039553719">
    <w:abstractNumId w:val="18"/>
  </w:num>
  <w:num w:numId="8" w16cid:durableId="2065982406">
    <w:abstractNumId w:val="20"/>
  </w:num>
  <w:num w:numId="9" w16cid:durableId="253056977">
    <w:abstractNumId w:val="20"/>
  </w:num>
  <w:num w:numId="10" w16cid:durableId="1794982645">
    <w:abstractNumId w:val="20"/>
  </w:num>
  <w:num w:numId="11" w16cid:durableId="293102623">
    <w:abstractNumId w:val="28"/>
  </w:num>
  <w:num w:numId="12" w16cid:durableId="1434325985">
    <w:abstractNumId w:val="20"/>
  </w:num>
  <w:num w:numId="13" w16cid:durableId="1176114476">
    <w:abstractNumId w:val="20"/>
  </w:num>
  <w:num w:numId="14" w16cid:durableId="1978340849">
    <w:abstractNumId w:val="20"/>
  </w:num>
  <w:num w:numId="15" w16cid:durableId="1950770642">
    <w:abstractNumId w:val="17"/>
  </w:num>
  <w:num w:numId="16" w16cid:durableId="826435823">
    <w:abstractNumId w:val="20"/>
  </w:num>
  <w:num w:numId="17" w16cid:durableId="2055426547">
    <w:abstractNumId w:val="32"/>
  </w:num>
  <w:num w:numId="18" w16cid:durableId="1799684358">
    <w:abstractNumId w:val="29"/>
  </w:num>
  <w:num w:numId="19" w16cid:durableId="806051997">
    <w:abstractNumId w:val="33"/>
  </w:num>
  <w:num w:numId="20" w16cid:durableId="934097532">
    <w:abstractNumId w:val="27"/>
  </w:num>
  <w:num w:numId="21" w16cid:durableId="1260136700">
    <w:abstractNumId w:val="26"/>
  </w:num>
  <w:num w:numId="22" w16cid:durableId="519273660">
    <w:abstractNumId w:val="15"/>
  </w:num>
  <w:num w:numId="23" w16cid:durableId="1668048888">
    <w:abstractNumId w:val="31"/>
  </w:num>
  <w:num w:numId="24" w16cid:durableId="291592722">
    <w:abstractNumId w:val="11"/>
  </w:num>
  <w:num w:numId="25" w16cid:durableId="1213811840">
    <w:abstractNumId w:val="20"/>
  </w:num>
  <w:num w:numId="26" w16cid:durableId="191310600">
    <w:abstractNumId w:val="13"/>
  </w:num>
  <w:num w:numId="27" w16cid:durableId="901327459">
    <w:abstractNumId w:val="9"/>
  </w:num>
  <w:num w:numId="28" w16cid:durableId="1302926137">
    <w:abstractNumId w:val="12"/>
  </w:num>
  <w:num w:numId="29" w16cid:durableId="573974174">
    <w:abstractNumId w:val="3"/>
  </w:num>
  <w:num w:numId="30" w16cid:durableId="1663510944">
    <w:abstractNumId w:val="5"/>
  </w:num>
  <w:num w:numId="31" w16cid:durableId="1096827736">
    <w:abstractNumId w:val="2"/>
  </w:num>
  <w:num w:numId="32" w16cid:durableId="688992738">
    <w:abstractNumId w:val="20"/>
  </w:num>
  <w:num w:numId="33" w16cid:durableId="989405360">
    <w:abstractNumId w:val="20"/>
  </w:num>
  <w:num w:numId="34" w16cid:durableId="1565607135">
    <w:abstractNumId w:val="30"/>
  </w:num>
  <w:num w:numId="35" w16cid:durableId="2048093532">
    <w:abstractNumId w:val="1"/>
  </w:num>
  <w:num w:numId="36" w16cid:durableId="524751950">
    <w:abstractNumId w:val="24"/>
  </w:num>
  <w:num w:numId="37" w16cid:durableId="964316939">
    <w:abstractNumId w:val="25"/>
  </w:num>
  <w:num w:numId="38" w16cid:durableId="1164320336">
    <w:abstractNumId w:val="16"/>
  </w:num>
  <w:num w:numId="39" w16cid:durableId="410276373">
    <w:abstractNumId w:val="22"/>
  </w:num>
  <w:num w:numId="40" w16cid:durableId="17583966">
    <w:abstractNumId w:val="0"/>
  </w:num>
  <w:num w:numId="41" w16cid:durableId="761534385">
    <w:abstractNumId w:val="6"/>
  </w:num>
  <w:num w:numId="42" w16cid:durableId="2137024571">
    <w:abstractNumId w:val="19"/>
  </w:num>
  <w:num w:numId="43" w16cid:durableId="518547062">
    <w:abstractNumId w:val="7"/>
  </w:num>
  <w:num w:numId="44" w16cid:durableId="680280743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B46"/>
    <w:rsid w:val="00035E14"/>
    <w:rsid w:val="00036B5D"/>
    <w:rsid w:val="00040B38"/>
    <w:rsid w:val="00041FDB"/>
    <w:rsid w:val="0004320D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28EB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2AF9"/>
    <w:rsid w:val="000A486A"/>
    <w:rsid w:val="000B1166"/>
    <w:rsid w:val="000B1920"/>
    <w:rsid w:val="000B5EF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5044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95A"/>
    <w:rsid w:val="00124C00"/>
    <w:rsid w:val="00124CB7"/>
    <w:rsid w:val="00125AA6"/>
    <w:rsid w:val="00127315"/>
    <w:rsid w:val="00130500"/>
    <w:rsid w:val="00131C3B"/>
    <w:rsid w:val="0013497C"/>
    <w:rsid w:val="00135B90"/>
    <w:rsid w:val="0013708F"/>
    <w:rsid w:val="00140987"/>
    <w:rsid w:val="001414D8"/>
    <w:rsid w:val="00145843"/>
    <w:rsid w:val="00146DA9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6FAD"/>
    <w:rsid w:val="00167532"/>
    <w:rsid w:val="0017191A"/>
    <w:rsid w:val="0017529C"/>
    <w:rsid w:val="00177334"/>
    <w:rsid w:val="00182BE1"/>
    <w:rsid w:val="00182FB3"/>
    <w:rsid w:val="00183FCC"/>
    <w:rsid w:val="001863A1"/>
    <w:rsid w:val="00187E3D"/>
    <w:rsid w:val="001924A8"/>
    <w:rsid w:val="001933F5"/>
    <w:rsid w:val="001940B7"/>
    <w:rsid w:val="001948D1"/>
    <w:rsid w:val="001A03A4"/>
    <w:rsid w:val="001A51CD"/>
    <w:rsid w:val="001B122A"/>
    <w:rsid w:val="001B2B6B"/>
    <w:rsid w:val="001B4ABD"/>
    <w:rsid w:val="001C24A0"/>
    <w:rsid w:val="001C41BB"/>
    <w:rsid w:val="001C7ED7"/>
    <w:rsid w:val="001D1012"/>
    <w:rsid w:val="001D48BB"/>
    <w:rsid w:val="001D5CE7"/>
    <w:rsid w:val="001D712F"/>
    <w:rsid w:val="001D7589"/>
    <w:rsid w:val="001D7681"/>
    <w:rsid w:val="001E014A"/>
    <w:rsid w:val="001E052A"/>
    <w:rsid w:val="001E1A65"/>
    <w:rsid w:val="001E572D"/>
    <w:rsid w:val="001E65A5"/>
    <w:rsid w:val="001E66EF"/>
    <w:rsid w:val="001E675A"/>
    <w:rsid w:val="001F1A39"/>
    <w:rsid w:val="001F2BB1"/>
    <w:rsid w:val="001F4334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37A40"/>
    <w:rsid w:val="00240F5B"/>
    <w:rsid w:val="00241BC9"/>
    <w:rsid w:val="0024590A"/>
    <w:rsid w:val="00245F43"/>
    <w:rsid w:val="00252465"/>
    <w:rsid w:val="00252DC1"/>
    <w:rsid w:val="002554C6"/>
    <w:rsid w:val="0025572F"/>
    <w:rsid w:val="00257D15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65CE"/>
    <w:rsid w:val="002777DB"/>
    <w:rsid w:val="0028029E"/>
    <w:rsid w:val="00280856"/>
    <w:rsid w:val="00280DB1"/>
    <w:rsid w:val="00284BF0"/>
    <w:rsid w:val="00285E2A"/>
    <w:rsid w:val="002862FD"/>
    <w:rsid w:val="0029008F"/>
    <w:rsid w:val="002909C1"/>
    <w:rsid w:val="00290C50"/>
    <w:rsid w:val="002914F7"/>
    <w:rsid w:val="00291C83"/>
    <w:rsid w:val="002937B4"/>
    <w:rsid w:val="002945EB"/>
    <w:rsid w:val="002961E9"/>
    <w:rsid w:val="00296881"/>
    <w:rsid w:val="00297D0D"/>
    <w:rsid w:val="002A1E82"/>
    <w:rsid w:val="002A3498"/>
    <w:rsid w:val="002A34A4"/>
    <w:rsid w:val="002A537F"/>
    <w:rsid w:val="002A5D8C"/>
    <w:rsid w:val="002A5E3B"/>
    <w:rsid w:val="002B2727"/>
    <w:rsid w:val="002B371C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0BEC"/>
    <w:rsid w:val="002F3CED"/>
    <w:rsid w:val="002F6DDF"/>
    <w:rsid w:val="002F72D7"/>
    <w:rsid w:val="002F7E73"/>
    <w:rsid w:val="003038BD"/>
    <w:rsid w:val="00306E29"/>
    <w:rsid w:val="00306FBF"/>
    <w:rsid w:val="0031259F"/>
    <w:rsid w:val="0031514B"/>
    <w:rsid w:val="00321875"/>
    <w:rsid w:val="003231AB"/>
    <w:rsid w:val="0032558B"/>
    <w:rsid w:val="00327FB4"/>
    <w:rsid w:val="003337B3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54857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87450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2F25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6575"/>
    <w:rsid w:val="003F7579"/>
    <w:rsid w:val="004012EC"/>
    <w:rsid w:val="004042E8"/>
    <w:rsid w:val="00404BF7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A7C"/>
    <w:rsid w:val="00456CF0"/>
    <w:rsid w:val="00460970"/>
    <w:rsid w:val="00463602"/>
    <w:rsid w:val="00464419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5B67"/>
    <w:rsid w:val="004A6985"/>
    <w:rsid w:val="004A70BE"/>
    <w:rsid w:val="004B2429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3EA2"/>
    <w:rsid w:val="004F68FE"/>
    <w:rsid w:val="005024C9"/>
    <w:rsid w:val="00502707"/>
    <w:rsid w:val="00511269"/>
    <w:rsid w:val="00512670"/>
    <w:rsid w:val="005129B0"/>
    <w:rsid w:val="0051339D"/>
    <w:rsid w:val="00515ADB"/>
    <w:rsid w:val="00516E9E"/>
    <w:rsid w:val="00516FC0"/>
    <w:rsid w:val="00517D51"/>
    <w:rsid w:val="00517FB9"/>
    <w:rsid w:val="00524DAD"/>
    <w:rsid w:val="005267E7"/>
    <w:rsid w:val="00536541"/>
    <w:rsid w:val="00536B74"/>
    <w:rsid w:val="00536BB9"/>
    <w:rsid w:val="00541D94"/>
    <w:rsid w:val="00541DD9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0C9B"/>
    <w:rsid w:val="00596972"/>
    <w:rsid w:val="00596E93"/>
    <w:rsid w:val="00597882"/>
    <w:rsid w:val="005A0DDA"/>
    <w:rsid w:val="005A152C"/>
    <w:rsid w:val="005A2119"/>
    <w:rsid w:val="005B0965"/>
    <w:rsid w:val="005B0990"/>
    <w:rsid w:val="005B0C29"/>
    <w:rsid w:val="005B1B0A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1487"/>
    <w:rsid w:val="005E2249"/>
    <w:rsid w:val="005E22EC"/>
    <w:rsid w:val="005E307B"/>
    <w:rsid w:val="005E4E1D"/>
    <w:rsid w:val="005E5DFE"/>
    <w:rsid w:val="005E6D0F"/>
    <w:rsid w:val="005F5E3C"/>
    <w:rsid w:val="005F5F1F"/>
    <w:rsid w:val="005F6090"/>
    <w:rsid w:val="005F7283"/>
    <w:rsid w:val="00600ECC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273"/>
    <w:rsid w:val="00624D7B"/>
    <w:rsid w:val="00627887"/>
    <w:rsid w:val="006316F0"/>
    <w:rsid w:val="00633E0E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7F5"/>
    <w:rsid w:val="00691F20"/>
    <w:rsid w:val="00696A95"/>
    <w:rsid w:val="006A1529"/>
    <w:rsid w:val="006A3901"/>
    <w:rsid w:val="006A6D65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D7E8B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590B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3B1F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2A26"/>
    <w:rsid w:val="007630D1"/>
    <w:rsid w:val="00763913"/>
    <w:rsid w:val="00766474"/>
    <w:rsid w:val="007704D3"/>
    <w:rsid w:val="007710A1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065A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0995"/>
    <w:rsid w:val="00802E49"/>
    <w:rsid w:val="00806199"/>
    <w:rsid w:val="00806408"/>
    <w:rsid w:val="0080667F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38A"/>
    <w:rsid w:val="00834E9C"/>
    <w:rsid w:val="00835B18"/>
    <w:rsid w:val="00835CC7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AAA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3CF9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36CEF"/>
    <w:rsid w:val="00943456"/>
    <w:rsid w:val="00943E4C"/>
    <w:rsid w:val="0094522C"/>
    <w:rsid w:val="009456AF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4C62"/>
    <w:rsid w:val="00966A81"/>
    <w:rsid w:val="00967494"/>
    <w:rsid w:val="00970552"/>
    <w:rsid w:val="009706F7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07A"/>
    <w:rsid w:val="009B6433"/>
    <w:rsid w:val="009B6687"/>
    <w:rsid w:val="009C156B"/>
    <w:rsid w:val="009C1DC1"/>
    <w:rsid w:val="009C6035"/>
    <w:rsid w:val="009C7386"/>
    <w:rsid w:val="009D20F4"/>
    <w:rsid w:val="009D42EE"/>
    <w:rsid w:val="009D63F1"/>
    <w:rsid w:val="009D66BB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713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6D47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3E18"/>
    <w:rsid w:val="00A658ED"/>
    <w:rsid w:val="00A65DC6"/>
    <w:rsid w:val="00A65EFF"/>
    <w:rsid w:val="00A66840"/>
    <w:rsid w:val="00A66AFC"/>
    <w:rsid w:val="00A675E2"/>
    <w:rsid w:val="00A67916"/>
    <w:rsid w:val="00A705A4"/>
    <w:rsid w:val="00A7303D"/>
    <w:rsid w:val="00A74656"/>
    <w:rsid w:val="00A74E37"/>
    <w:rsid w:val="00A74EF0"/>
    <w:rsid w:val="00A75589"/>
    <w:rsid w:val="00A776C9"/>
    <w:rsid w:val="00A776FB"/>
    <w:rsid w:val="00A81204"/>
    <w:rsid w:val="00A86E17"/>
    <w:rsid w:val="00A86FCC"/>
    <w:rsid w:val="00A90A41"/>
    <w:rsid w:val="00A92261"/>
    <w:rsid w:val="00A942F5"/>
    <w:rsid w:val="00AA2EEE"/>
    <w:rsid w:val="00AA49E7"/>
    <w:rsid w:val="00AA4E29"/>
    <w:rsid w:val="00AA5A84"/>
    <w:rsid w:val="00AA5C1C"/>
    <w:rsid w:val="00AA5EA1"/>
    <w:rsid w:val="00AB2890"/>
    <w:rsid w:val="00AB38E6"/>
    <w:rsid w:val="00AB4266"/>
    <w:rsid w:val="00AB4B1F"/>
    <w:rsid w:val="00AB4DF1"/>
    <w:rsid w:val="00AB4E46"/>
    <w:rsid w:val="00AB4EB0"/>
    <w:rsid w:val="00AB5A4D"/>
    <w:rsid w:val="00AB6E53"/>
    <w:rsid w:val="00AB79E6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CDA"/>
    <w:rsid w:val="00AE7EF5"/>
    <w:rsid w:val="00AF0588"/>
    <w:rsid w:val="00AF0AF6"/>
    <w:rsid w:val="00AF0DA1"/>
    <w:rsid w:val="00AF10B1"/>
    <w:rsid w:val="00AF2618"/>
    <w:rsid w:val="00AF294A"/>
    <w:rsid w:val="00AF5FBD"/>
    <w:rsid w:val="00AF6AB8"/>
    <w:rsid w:val="00AF6F57"/>
    <w:rsid w:val="00B01585"/>
    <w:rsid w:val="00B0239C"/>
    <w:rsid w:val="00B023F1"/>
    <w:rsid w:val="00B032A4"/>
    <w:rsid w:val="00B034BB"/>
    <w:rsid w:val="00B11D8B"/>
    <w:rsid w:val="00B129FA"/>
    <w:rsid w:val="00B13717"/>
    <w:rsid w:val="00B16C17"/>
    <w:rsid w:val="00B21CCB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1E4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A7400"/>
    <w:rsid w:val="00BB6793"/>
    <w:rsid w:val="00BC16F2"/>
    <w:rsid w:val="00BC3F85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0A5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60E9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45CEA"/>
    <w:rsid w:val="00C50118"/>
    <w:rsid w:val="00C505A7"/>
    <w:rsid w:val="00C525F2"/>
    <w:rsid w:val="00C52B95"/>
    <w:rsid w:val="00C54BB0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0A69"/>
    <w:rsid w:val="00C72FF8"/>
    <w:rsid w:val="00C73112"/>
    <w:rsid w:val="00C77410"/>
    <w:rsid w:val="00C80D31"/>
    <w:rsid w:val="00C81817"/>
    <w:rsid w:val="00C8493E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A24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5655"/>
    <w:rsid w:val="00CE7276"/>
    <w:rsid w:val="00CE73F3"/>
    <w:rsid w:val="00CE7846"/>
    <w:rsid w:val="00CF0C4E"/>
    <w:rsid w:val="00CF45B5"/>
    <w:rsid w:val="00CF4B63"/>
    <w:rsid w:val="00CF694D"/>
    <w:rsid w:val="00CF7490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4848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05EA"/>
    <w:rsid w:val="00D419BD"/>
    <w:rsid w:val="00D42CC8"/>
    <w:rsid w:val="00D43A79"/>
    <w:rsid w:val="00D44542"/>
    <w:rsid w:val="00D45301"/>
    <w:rsid w:val="00D455E5"/>
    <w:rsid w:val="00D466BB"/>
    <w:rsid w:val="00D46D31"/>
    <w:rsid w:val="00D470C6"/>
    <w:rsid w:val="00D470FA"/>
    <w:rsid w:val="00D50245"/>
    <w:rsid w:val="00D52833"/>
    <w:rsid w:val="00D52CF2"/>
    <w:rsid w:val="00D53879"/>
    <w:rsid w:val="00D54B40"/>
    <w:rsid w:val="00D54E7E"/>
    <w:rsid w:val="00D54F91"/>
    <w:rsid w:val="00D56AB4"/>
    <w:rsid w:val="00D5723C"/>
    <w:rsid w:val="00D57EAC"/>
    <w:rsid w:val="00D6092A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9610B"/>
    <w:rsid w:val="00DA18C5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2FA7"/>
    <w:rsid w:val="00DF5EF5"/>
    <w:rsid w:val="00DF66A8"/>
    <w:rsid w:val="00DF680A"/>
    <w:rsid w:val="00DF7767"/>
    <w:rsid w:val="00DF7F0C"/>
    <w:rsid w:val="00E0044C"/>
    <w:rsid w:val="00E00596"/>
    <w:rsid w:val="00E01FB6"/>
    <w:rsid w:val="00E02A10"/>
    <w:rsid w:val="00E03FAA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0C42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686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2EC4"/>
    <w:rsid w:val="00EC3A6B"/>
    <w:rsid w:val="00EC3F3E"/>
    <w:rsid w:val="00EC60C7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26A7"/>
    <w:rsid w:val="00F13E2C"/>
    <w:rsid w:val="00F13FC5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47672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24C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663C"/>
    <w:rsid w:val="00F97E14"/>
    <w:rsid w:val="00FA6362"/>
    <w:rsid w:val="00FB0B95"/>
    <w:rsid w:val="00FB0C6F"/>
    <w:rsid w:val="00FB1C74"/>
    <w:rsid w:val="00FB1D9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02C2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22D2"/>
    <w:rsid w:val="00FE3A5E"/>
    <w:rsid w:val="00FE4D1D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  <w:style w:type="character" w:customStyle="1" w:styleId="PDNORMALTEXT">
    <w:name w:val="PD_NORMAL_TEXT"/>
    <w:basedOn w:val="DefaultParagraphFont"/>
    <w:uiPriority w:val="1"/>
    <w:qFormat/>
    <w:rsid w:val="00237A40"/>
    <w:rPr>
      <w:rFonts w:ascii="Gill Sans Nova" w:hAnsi="Gill Sans Nov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b61869-5f7b-4e9e-bde9-bb45457cece4">
      <Terms xmlns="http://schemas.microsoft.com/office/infopath/2007/PartnerControls"/>
    </lcf76f155ced4ddcb4097134ff3c332f>
    <test_x002d_1234 xmlns="27b61869-5f7b-4e9e-bde9-bb45457cece4" xsi:nil="true"/>
    <TaxCatchAll xmlns="915c9582-d47f-45d6-b40e-e9d1362e0315" xsi:nil="true"/>
    <ReleaseTyoe xmlns="27b61869-5f7b-4e9e-bde9-bb45457cece4" xsi:nil="true"/>
    <Press_x0020_Release xmlns="27b61869-5f7b-4e9e-bde9-bb45457cece4">Local</Press_x0020_Release>
    <Caption xmlns="27b61869-5f7b-4e9e-bde9-bb45457cece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FD1B906DB7EA4D91E30E030D1DA04D" ma:contentTypeVersion="32" ma:contentTypeDescription="Create a new document." ma:contentTypeScope="" ma:versionID="eff60520851509daf5fe45bf9dbad22c">
  <xsd:schema xmlns:xsd="http://www.w3.org/2001/XMLSchema" xmlns:xs="http://www.w3.org/2001/XMLSchema" xmlns:p="http://schemas.microsoft.com/office/2006/metadata/properties" xmlns:ns2="27b61869-5f7b-4e9e-bde9-bb45457cece4" xmlns:ns3="915c9582-d47f-45d6-b40e-e9d1362e0315" targetNamespace="http://schemas.microsoft.com/office/2006/metadata/properties" ma:root="true" ma:fieldsID="06dd94573b32f179264577f6b03af7f7" ns2:_="" ns3:_="">
    <xsd:import namespace="27b61869-5f7b-4e9e-bde9-bb45457cece4"/>
    <xsd:import namespace="915c9582-d47f-45d6-b40e-e9d1362e03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eleaseTyoe" minOccurs="0"/>
                <xsd:element ref="ns2:Press_x0020_Release"/>
                <xsd:element ref="ns2:test_x002d_1234" minOccurs="0"/>
                <xsd:element ref="ns2:Ca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61869-5f7b-4e9e-bde9-bb45457ce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eleaseTyoe" ma:index="24" nillable="true" ma:displayName="Release Type" ma:format="Dropdown" ma:internalName="ReleaseTyo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Global"/>
                    <xsd:enumeration value="Local"/>
                  </xsd:restriction>
                </xsd:simpleType>
              </xsd:element>
            </xsd:sequence>
          </xsd:extension>
        </xsd:complexContent>
      </xsd:complexType>
    </xsd:element>
    <xsd:element name="Press_x0020_Release" ma:index="25" ma:displayName="test" ma:default="Local" ma:format="Dropdown" ma:internalName="Press_x0020_Release">
      <xsd:simpleType>
        <xsd:restriction base="dms:Choice">
          <xsd:enumeration value="Local"/>
          <xsd:enumeration value="Global"/>
        </xsd:restriction>
      </xsd:simpleType>
    </xsd:element>
    <xsd:element name="test_x002d_1234" ma:index="26" nillable="true" ma:displayName="test-1234" ma:internalName="test_x002d_1234">
      <xsd:simpleType>
        <xsd:restriction base="dms:Text">
          <xsd:maxLength value="255"/>
        </xsd:restriction>
      </xsd:simpleType>
    </xsd:element>
    <xsd:element name="Caption" ma:index="27" nillable="true" ma:displayName="Caption" ma:description="IOM is providing support to drought-affected small and medium sized enterprises in the Somali region, Ethiopia. Photo: Kaye Viray/IOM" ma:format="Dropdown" ma:internalName="Cap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c9582-d47f-45d6-b40e-e9d1362e031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ed5dbe-890b-4634-a943-39610bd1aa23}" ma:internalName="TaxCatchAll" ma:showField="CatchAllData" ma:web="915c9582-d47f-45d6-b40e-e9d1362e03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DEE6F-AAF9-4E80-88E5-B97F8C6B4511}">
  <ds:schemaRefs>
    <ds:schemaRef ds:uri="eb925d86-b03a-48d8-8ba4-ee0c82ccef00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27b61869-5f7b-4e9e-bde9-bb45457cece4"/>
    <ds:schemaRef ds:uri="915c9582-d47f-45d6-b40e-e9d1362e0315"/>
  </ds:schemaRefs>
</ds:datastoreItem>
</file>

<file path=customXml/itemProps3.xml><?xml version="1.0" encoding="utf-8"?>
<ds:datastoreItem xmlns:ds="http://schemas.openxmlformats.org/officeDocument/2006/customXml" ds:itemID="{671E1E63-2F7B-476E-B2EA-E1B497027C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A8CE0A-5F9A-436A-B295-16AFDAD00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61869-5f7b-4e9e-bde9-bb45457cece4"/>
    <ds:schemaRef ds:uri="915c9582-d47f-45d6-b40e-e9d1362e03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907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Behailu Wondmieneh</dc:creator>
  <cp:lastModifiedBy>WONDMIENEH Behailu</cp:lastModifiedBy>
  <cp:revision>27</cp:revision>
  <cp:lastPrinted>2012-02-09T06:27:00Z</cp:lastPrinted>
  <dcterms:created xsi:type="dcterms:W3CDTF">2023-02-13T06:40:00Z</dcterms:created>
  <dcterms:modified xsi:type="dcterms:W3CDTF">2023-02-28T13:34:00Z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0x010100FEFD1B906DB7EA4D91E30E030D1DA04D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  <property fmtid="{D5CDD505-2E9C-101B-9397-08002B2CF9AE}" pid="23" name="MediaServiceImageTags">
    <vt:lpwstr/>
  </property>
</Properties>
</file>