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2764AD" w14:textId="69D9C0D9" w:rsidR="006457B1" w:rsidRPr="00EF43B6" w:rsidRDefault="006457B1" w:rsidP="00C92B6F">
      <w:pPr>
        <w:pStyle w:val="paragraph"/>
        <w:spacing w:before="0" w:beforeAutospacing="0" w:after="0" w:afterAutospacing="0" w:line="276" w:lineRule="auto"/>
        <w:jc w:val="both"/>
        <w:textAlignment w:val="baseline"/>
        <w:rPr>
          <w:rStyle w:val="normaltextrun"/>
          <w:rFonts w:asciiTheme="minorHAnsi" w:hAnsiTheme="minorHAnsi" w:cstheme="minorHAnsi"/>
        </w:rPr>
      </w:pPr>
      <w:r w:rsidRPr="00EF43B6">
        <w:rPr>
          <w:rStyle w:val="normaltextrun"/>
          <w:rFonts w:asciiTheme="minorHAnsi" w:hAnsiTheme="minorHAnsi" w:cstheme="minorHAnsi"/>
        </w:rPr>
        <w:t>UNICEF works in some of the world’s toughest places, to reach the world’s most disadvantaged children. To save their lives. To defend their rights. To help them fulfill their potential.</w:t>
      </w:r>
      <w:r w:rsidR="00C92B6F" w:rsidRPr="00EF43B6">
        <w:rPr>
          <w:rStyle w:val="normaltextrun"/>
          <w:rFonts w:asciiTheme="minorHAnsi" w:hAnsiTheme="minorHAnsi" w:cstheme="minorHAnsi"/>
        </w:rPr>
        <w:t xml:space="preserve"> </w:t>
      </w:r>
      <w:r w:rsidRPr="00EF43B6">
        <w:rPr>
          <w:rStyle w:val="normaltextrun"/>
          <w:rFonts w:asciiTheme="minorHAnsi" w:hAnsiTheme="minorHAnsi" w:cstheme="minorHAnsi"/>
        </w:rPr>
        <w:t>Across 190 countries and territories, we work for every child, everywhere, every day, to build a better world for everyone.</w:t>
      </w:r>
      <w:r w:rsidR="00C92B6F" w:rsidRPr="00EF43B6">
        <w:rPr>
          <w:rStyle w:val="normaltextrun"/>
          <w:rFonts w:asciiTheme="minorHAnsi" w:hAnsiTheme="minorHAnsi" w:cstheme="minorHAnsi"/>
        </w:rPr>
        <w:t xml:space="preserve"> </w:t>
      </w:r>
      <w:r w:rsidRPr="00EF43B6">
        <w:rPr>
          <w:rStyle w:val="normaltextrun"/>
          <w:rFonts w:asciiTheme="minorHAnsi" w:hAnsiTheme="minorHAnsi" w:cstheme="minorHAnsi"/>
        </w:rPr>
        <w:t>And we never give up.</w:t>
      </w:r>
    </w:p>
    <w:p w14:paraId="1D652EAE" w14:textId="4DBC8BD2" w:rsidR="008A62B8" w:rsidRPr="00EF43B6" w:rsidRDefault="008A62B8" w:rsidP="006457B1">
      <w:pPr>
        <w:spacing w:before="100" w:beforeAutospacing="1" w:after="100" w:afterAutospacing="1" w:line="240" w:lineRule="auto"/>
        <w:rPr>
          <w:rFonts w:eastAsia="Times New Roman" w:cstheme="minorHAnsi"/>
          <w:b/>
          <w:bCs/>
          <w:sz w:val="24"/>
          <w:szCs w:val="24"/>
        </w:rPr>
      </w:pPr>
    </w:p>
    <w:p w14:paraId="40AEDBBE" w14:textId="336F7D3A" w:rsidR="001B0642" w:rsidRPr="0039355C" w:rsidRDefault="005D3EB2" w:rsidP="001B0642">
      <w:pPr>
        <w:jc w:val="center"/>
        <w:rPr>
          <w:rFonts w:cstheme="minorHAnsi"/>
          <w:b/>
          <w:bCs/>
          <w:sz w:val="30"/>
          <w:szCs w:val="30"/>
        </w:rPr>
      </w:pPr>
      <w:r w:rsidRPr="0039355C">
        <w:rPr>
          <w:rFonts w:cstheme="minorHAnsi"/>
          <w:b/>
          <w:bCs/>
          <w:sz w:val="30"/>
          <w:szCs w:val="30"/>
        </w:rPr>
        <w:t>In-country logistics intern</w:t>
      </w:r>
    </w:p>
    <w:p w14:paraId="5F2AE5EA" w14:textId="77777777" w:rsidR="001B0642" w:rsidRPr="0039355C" w:rsidRDefault="001B0642" w:rsidP="001B0642">
      <w:pPr>
        <w:jc w:val="center"/>
        <w:rPr>
          <w:rFonts w:cstheme="minorHAnsi"/>
          <w:bCs/>
        </w:rPr>
      </w:pPr>
      <w:r w:rsidRPr="0039355C">
        <w:rPr>
          <w:rFonts w:cstheme="minorHAnsi"/>
          <w:bCs/>
        </w:rPr>
        <w:t>UNICEF Supply Division, Copenhagen</w:t>
      </w:r>
    </w:p>
    <w:p w14:paraId="554CE37C" w14:textId="24CA62F7" w:rsidR="008A62B8" w:rsidRPr="0039355C" w:rsidRDefault="008A62B8" w:rsidP="006457B1">
      <w:pPr>
        <w:spacing w:before="100" w:beforeAutospacing="1" w:after="100" w:afterAutospacing="1" w:line="240" w:lineRule="auto"/>
        <w:rPr>
          <w:rFonts w:eastAsia="Times New Roman" w:cstheme="minorHAnsi"/>
          <w:b/>
          <w:bCs/>
          <w:sz w:val="24"/>
          <w:szCs w:val="24"/>
        </w:rPr>
      </w:pPr>
    </w:p>
    <w:p w14:paraId="632764AE" w14:textId="0C7A2943" w:rsidR="006457B1" w:rsidRPr="0039355C" w:rsidRDefault="006457B1" w:rsidP="3264E1FB">
      <w:pPr>
        <w:spacing w:before="100" w:beforeAutospacing="1" w:after="100" w:afterAutospacing="1" w:line="240" w:lineRule="auto"/>
        <w:rPr>
          <w:rFonts w:eastAsia="Times New Roman"/>
          <w:b/>
          <w:bCs/>
          <w:sz w:val="24"/>
          <w:szCs w:val="24"/>
        </w:rPr>
      </w:pPr>
      <w:r w:rsidRPr="0039355C">
        <w:rPr>
          <w:rFonts w:eastAsia="Times New Roman"/>
          <w:b/>
          <w:bCs/>
          <w:sz w:val="24"/>
          <w:szCs w:val="24"/>
        </w:rPr>
        <w:t xml:space="preserve">For every child, </w:t>
      </w:r>
      <w:r w:rsidR="6C447CAC" w:rsidRPr="0039355C">
        <w:rPr>
          <w:rFonts w:eastAsia="Times New Roman"/>
          <w:b/>
          <w:bCs/>
          <w:sz w:val="24"/>
          <w:szCs w:val="24"/>
        </w:rPr>
        <w:t xml:space="preserve">equitable and inclusive access to essential supplies and </w:t>
      </w:r>
      <w:r w:rsidR="2C105C6B" w:rsidRPr="0039355C">
        <w:rPr>
          <w:rFonts w:eastAsia="Times New Roman"/>
          <w:b/>
          <w:bCs/>
          <w:sz w:val="24"/>
          <w:szCs w:val="24"/>
        </w:rPr>
        <w:t>services</w:t>
      </w:r>
    </w:p>
    <w:p w14:paraId="25B83940" w14:textId="75058599" w:rsidR="000910F8" w:rsidRPr="0039355C" w:rsidRDefault="005D3EB2" w:rsidP="00503501">
      <w:pPr>
        <w:spacing w:after="0" w:line="240" w:lineRule="auto"/>
        <w:contextualSpacing/>
        <w:jc w:val="both"/>
        <w:rPr>
          <w:rFonts w:ascii="Calibri" w:eastAsia="Arial Unicode MS" w:hAnsi="Calibri" w:cs="Calibri"/>
          <w:bCs/>
          <w:lang w:val="en-AU"/>
        </w:rPr>
      </w:pPr>
      <w:r w:rsidRPr="0039355C">
        <w:rPr>
          <w:rFonts w:ascii="Calibri" w:eastAsia="Arial Unicode MS" w:hAnsi="Calibri" w:cs="Calibri"/>
          <w:bCs/>
          <w:lang w:val="en-AU"/>
        </w:rPr>
        <w:t xml:space="preserve">The fundamental mission of UNICEF is to promote the rights of every child, everywhere, in everything the organization does — in programs, in advocacy and in operations. </w:t>
      </w:r>
      <w:r w:rsidRPr="0039355C">
        <w:rPr>
          <w:rFonts w:ascii="Calibri" w:hAnsi="Calibri" w:cs="Calibri"/>
        </w:rPr>
        <w:t xml:space="preserve"> </w:t>
      </w:r>
      <w:r w:rsidRPr="0039355C">
        <w:rPr>
          <w:rFonts w:ascii="Calibri" w:eastAsia="Arial Unicode MS" w:hAnsi="Calibri" w:cs="Calibri"/>
          <w:bCs/>
          <w:lang w:val="en-AU"/>
        </w:rPr>
        <w:t>The SDGs commit all governments to comprehensive, integrated</w:t>
      </w:r>
      <w:r w:rsidR="00C91DAC" w:rsidRPr="0039355C">
        <w:rPr>
          <w:rFonts w:ascii="Calibri" w:eastAsia="Arial Unicode MS" w:hAnsi="Calibri" w:cs="Calibri"/>
          <w:bCs/>
          <w:lang w:val="en-AU"/>
        </w:rPr>
        <w:t>,</w:t>
      </w:r>
      <w:r w:rsidRPr="0039355C">
        <w:rPr>
          <w:rFonts w:ascii="Calibri" w:eastAsia="Arial Unicode MS" w:hAnsi="Calibri" w:cs="Calibri"/>
          <w:bCs/>
          <w:lang w:val="en-AU"/>
        </w:rPr>
        <w:t xml:space="preserve"> and universal transformations by 2030. Countries are required to mobilise efforts to end all forms of poverty, fight inequalities and tackle climate change, while ensuring that no one is left behind. Without adequate and sustained investments in health, the SDGs will not be realised. </w:t>
      </w:r>
    </w:p>
    <w:p w14:paraId="43F81B63" w14:textId="77777777" w:rsidR="00503501" w:rsidRPr="0039355C" w:rsidRDefault="00503501" w:rsidP="00503501">
      <w:pPr>
        <w:spacing w:after="0" w:line="240" w:lineRule="auto"/>
        <w:contextualSpacing/>
        <w:jc w:val="both"/>
        <w:rPr>
          <w:rFonts w:ascii="Calibri" w:eastAsia="Arial Unicode MS" w:hAnsi="Calibri" w:cs="Calibri"/>
          <w:bCs/>
          <w:lang w:val="en-AU"/>
        </w:rPr>
      </w:pPr>
    </w:p>
    <w:p w14:paraId="1D77AA1D" w14:textId="1C9E03D3" w:rsidR="005D3EB2" w:rsidRPr="0039355C" w:rsidRDefault="005D3EB2" w:rsidP="00503501">
      <w:pPr>
        <w:spacing w:after="0" w:line="240" w:lineRule="auto"/>
        <w:contextualSpacing/>
        <w:jc w:val="both"/>
        <w:rPr>
          <w:rFonts w:ascii="Calibri" w:eastAsia="Arial Unicode MS" w:hAnsi="Calibri" w:cs="Calibri"/>
          <w:bCs/>
          <w:lang w:val="en-AU"/>
        </w:rPr>
      </w:pPr>
      <w:r w:rsidRPr="0039355C">
        <w:rPr>
          <w:rFonts w:ascii="Calibri" w:eastAsia="Arial Unicode MS" w:hAnsi="Calibri" w:cs="Calibri"/>
          <w:bCs/>
          <w:lang w:val="en-AU"/>
        </w:rPr>
        <w:t>The Africa Centers for Disease Control and Prevention (Africa CDC) is a specialized technical institution of the African Union that supports Member States in their efforts to strengthen their health systems. Africa CDC was officially launched on 31 January 2017, and is guided by the principles of leadership, credibility, ownership, delegated authority, timely dissemination of information, transparency, accountability, and value addition. The institution works with all African countries to strengthen the capabilities of their public health institutions for disease surveillance, emergency response, prevention</w:t>
      </w:r>
      <w:r w:rsidR="00C91DAC" w:rsidRPr="0039355C">
        <w:rPr>
          <w:rFonts w:ascii="Calibri" w:eastAsia="Arial Unicode MS" w:hAnsi="Calibri" w:cs="Calibri"/>
          <w:bCs/>
          <w:lang w:val="en-AU"/>
        </w:rPr>
        <w:t>,</w:t>
      </w:r>
      <w:r w:rsidRPr="0039355C">
        <w:rPr>
          <w:rFonts w:ascii="Calibri" w:eastAsia="Arial Unicode MS" w:hAnsi="Calibri" w:cs="Calibri"/>
          <w:bCs/>
          <w:lang w:val="en-AU"/>
        </w:rPr>
        <w:t xml:space="preserve"> and control, including the capacity to detect and respond quickly and effectively to disease threats. It also serves as a platform for Member States to share and exchange knowledge and lessons from public health interventions.</w:t>
      </w:r>
    </w:p>
    <w:p w14:paraId="3E359EEA" w14:textId="77777777" w:rsidR="00503501" w:rsidRPr="0039355C" w:rsidRDefault="00503501" w:rsidP="00503501">
      <w:pPr>
        <w:spacing w:after="0" w:line="240" w:lineRule="auto"/>
        <w:contextualSpacing/>
        <w:jc w:val="both"/>
        <w:rPr>
          <w:rFonts w:ascii="Calibri" w:eastAsia="Arial Unicode MS" w:hAnsi="Calibri" w:cs="Calibri"/>
          <w:bCs/>
          <w:lang w:val="en-AU"/>
        </w:rPr>
      </w:pPr>
    </w:p>
    <w:p w14:paraId="4B1B0823" w14:textId="4442D256" w:rsidR="005D3EB2" w:rsidRPr="0039355C" w:rsidRDefault="005D3EB2" w:rsidP="3264E1FB">
      <w:pPr>
        <w:pStyle w:val="Heading1"/>
        <w:spacing w:before="0" w:line="240" w:lineRule="auto"/>
        <w:contextualSpacing/>
        <w:jc w:val="both"/>
        <w:rPr>
          <w:rFonts w:ascii="Calibri" w:eastAsia="Arial Unicode MS" w:hAnsi="Calibri" w:cs="Calibri"/>
          <w:color w:val="auto"/>
          <w:sz w:val="22"/>
          <w:szCs w:val="22"/>
          <w:lang w:val="en-AU"/>
        </w:rPr>
      </w:pPr>
      <w:r w:rsidRPr="0039355C">
        <w:rPr>
          <w:rFonts w:ascii="Calibri" w:eastAsia="Arial Unicode MS" w:hAnsi="Calibri" w:cs="Calibri"/>
          <w:color w:val="auto"/>
          <w:sz w:val="22"/>
          <w:szCs w:val="22"/>
          <w:lang w:val="en-AU"/>
        </w:rPr>
        <w:t xml:space="preserve">The United Nations Children’s Fund (UNICEF) is partnering with Africa CDC and the Master Card Foundation to implement the Saving Lives and Livelihoods (SLL) initiative as part of the African Union’s response to the COVID-19 pandemic. UNICEF was initially assigned to support procurement </w:t>
      </w:r>
      <w:r w:rsidR="54DCC213" w:rsidRPr="0039355C">
        <w:rPr>
          <w:rFonts w:ascii="Calibri" w:eastAsia="Arial Unicode MS" w:hAnsi="Calibri" w:cs="Calibri"/>
          <w:color w:val="auto"/>
          <w:sz w:val="22"/>
          <w:szCs w:val="22"/>
          <w:lang w:val="en-AU"/>
        </w:rPr>
        <w:t xml:space="preserve">of </w:t>
      </w:r>
      <w:r w:rsidRPr="0039355C">
        <w:rPr>
          <w:rFonts w:ascii="Calibri" w:eastAsia="Arial Unicode MS" w:hAnsi="Calibri" w:cs="Calibri"/>
          <w:color w:val="auto"/>
          <w:sz w:val="22"/>
          <w:szCs w:val="22"/>
          <w:lang w:val="en-AU"/>
        </w:rPr>
        <w:t xml:space="preserve">COVID 19 vaccines and ancillaries to Central Medical Warehouse, with the assumption that in-country logistics will be provided by the Routine Immunization system to avoid creating stand-alone parallel logistic systems within Member States. However, UNICEF was recently solicited to support the Covid-19 vaccines and ancillaries in-country logistics (ICL). </w:t>
      </w:r>
    </w:p>
    <w:p w14:paraId="04FCB66B" w14:textId="59C2A0F5" w:rsidR="3264E1FB" w:rsidRPr="0039355C" w:rsidRDefault="3264E1FB" w:rsidP="3264E1FB">
      <w:pPr>
        <w:contextualSpacing/>
        <w:rPr>
          <w:lang w:val="en-AU"/>
        </w:rPr>
      </w:pPr>
    </w:p>
    <w:p w14:paraId="632764B0" w14:textId="77777777" w:rsidR="006457B1" w:rsidRPr="0039355C" w:rsidRDefault="006457B1" w:rsidP="006457B1">
      <w:pPr>
        <w:spacing w:before="100" w:beforeAutospacing="1" w:after="100" w:afterAutospacing="1" w:line="240" w:lineRule="auto"/>
        <w:rPr>
          <w:rFonts w:eastAsia="Times New Roman" w:cstheme="minorHAnsi"/>
          <w:sz w:val="24"/>
          <w:szCs w:val="24"/>
        </w:rPr>
      </w:pPr>
      <w:r w:rsidRPr="0039355C">
        <w:rPr>
          <w:rFonts w:eastAsia="Times New Roman" w:cstheme="minorHAnsi"/>
          <w:b/>
          <w:bCs/>
          <w:sz w:val="24"/>
          <w:szCs w:val="24"/>
        </w:rPr>
        <w:t>How can you make a difference?</w:t>
      </w:r>
    </w:p>
    <w:p w14:paraId="1695B7A9" w14:textId="75CA60F7" w:rsidR="000F5AB2" w:rsidRPr="0039355C" w:rsidRDefault="00CF14DA" w:rsidP="000F5AB2">
      <w:pPr>
        <w:pStyle w:val="ListParagraph"/>
        <w:numPr>
          <w:ilvl w:val="0"/>
          <w:numId w:val="3"/>
        </w:numPr>
        <w:spacing w:before="100" w:beforeAutospacing="1" w:after="100" w:afterAutospacing="1" w:line="240" w:lineRule="auto"/>
        <w:rPr>
          <w:rFonts w:eastAsia="Times New Roman" w:cstheme="minorHAnsi"/>
        </w:rPr>
      </w:pPr>
      <w:r w:rsidRPr="0039355C">
        <w:rPr>
          <w:rFonts w:eastAsia="Times New Roman" w:cstheme="minorHAnsi"/>
        </w:rPr>
        <w:t xml:space="preserve">Support the </w:t>
      </w:r>
      <w:r w:rsidR="00711BB1" w:rsidRPr="0039355C">
        <w:rPr>
          <w:rFonts w:eastAsia="Times New Roman" w:cstheme="minorHAnsi"/>
        </w:rPr>
        <w:t xml:space="preserve">ICL </w:t>
      </w:r>
      <w:r w:rsidRPr="0039355C">
        <w:rPr>
          <w:rFonts w:eastAsia="Times New Roman" w:cstheme="minorHAnsi"/>
        </w:rPr>
        <w:t>consultant</w:t>
      </w:r>
      <w:r w:rsidR="00711BB1" w:rsidRPr="0039355C">
        <w:rPr>
          <w:rFonts w:eastAsia="Times New Roman" w:cstheme="minorHAnsi"/>
        </w:rPr>
        <w:t xml:space="preserve"> (P3) to liaise</w:t>
      </w:r>
      <w:r w:rsidR="005D3EB2" w:rsidRPr="0039355C">
        <w:rPr>
          <w:rFonts w:eastAsia="Times New Roman" w:cstheme="minorHAnsi"/>
        </w:rPr>
        <w:t xml:space="preserve"> with CO</w:t>
      </w:r>
      <w:r w:rsidR="000F5AB2" w:rsidRPr="0039355C">
        <w:rPr>
          <w:rFonts w:eastAsia="Times New Roman" w:cstheme="minorHAnsi"/>
        </w:rPr>
        <w:t xml:space="preserve"> to remotely support the implementation of the SLL ICL activities</w:t>
      </w:r>
      <w:r w:rsidR="000F5AB2" w:rsidRPr="0039355C">
        <w:rPr>
          <w:rFonts w:ascii="Calibri" w:eastAsia="Arial Unicode MS" w:hAnsi="Calibri" w:cs="Calibri"/>
          <w:lang w:val="en-AU"/>
        </w:rPr>
        <w:t xml:space="preserve"> derived from the UNICEF’s ICL proposal to Africa CDC</w:t>
      </w:r>
    </w:p>
    <w:p w14:paraId="5B8E1A4F" w14:textId="36C79823" w:rsidR="000F5AB2" w:rsidRPr="0039355C" w:rsidRDefault="000F5AB2" w:rsidP="000F5AB2">
      <w:pPr>
        <w:pStyle w:val="ListParagraph"/>
        <w:numPr>
          <w:ilvl w:val="0"/>
          <w:numId w:val="3"/>
        </w:numPr>
        <w:spacing w:before="100" w:beforeAutospacing="1" w:after="100" w:afterAutospacing="1" w:line="240" w:lineRule="auto"/>
        <w:rPr>
          <w:rFonts w:eastAsia="Times New Roman" w:cstheme="minorHAnsi"/>
        </w:rPr>
      </w:pPr>
      <w:r w:rsidRPr="0039355C">
        <w:rPr>
          <w:rFonts w:eastAsia="Times New Roman" w:cstheme="minorHAnsi"/>
        </w:rPr>
        <w:t xml:space="preserve">In collaboration with the ICL consultant (P3), </w:t>
      </w:r>
      <w:r w:rsidRPr="0039355C">
        <w:rPr>
          <w:rFonts w:ascii="Calibri" w:eastAsia="Arial Unicode MS" w:hAnsi="Calibri" w:cs="Calibri"/>
          <w:lang w:val="en-AU"/>
        </w:rPr>
        <w:t>monitor the effective implementation of the ICL activities, including procurement, budget utilization and shipment status</w:t>
      </w:r>
    </w:p>
    <w:p w14:paraId="0C28C753" w14:textId="2AF0E94C" w:rsidR="0096247D" w:rsidRPr="0039355C" w:rsidRDefault="0096247D" w:rsidP="0096247D">
      <w:pPr>
        <w:pStyle w:val="ListParagraph"/>
        <w:numPr>
          <w:ilvl w:val="0"/>
          <w:numId w:val="3"/>
        </w:numPr>
        <w:spacing w:beforeAutospacing="1" w:afterAutospacing="1" w:line="240" w:lineRule="auto"/>
        <w:rPr>
          <w:rFonts w:ascii="Calibri" w:eastAsia="Arial Unicode MS" w:hAnsi="Calibri"/>
          <w:lang w:val="en-AU"/>
        </w:rPr>
      </w:pPr>
      <w:r w:rsidRPr="0039355C">
        <w:rPr>
          <w:rFonts w:ascii="Calibri" w:eastAsia="Arial Unicode MS" w:hAnsi="Calibri"/>
          <w:lang w:val="en-AU"/>
        </w:rPr>
        <w:lastRenderedPageBreak/>
        <w:t>Identify and map country SLL ICL status by implementation readiness, progress made and pending a</w:t>
      </w:r>
      <w:r w:rsidR="007779F1" w:rsidRPr="0039355C">
        <w:rPr>
          <w:rFonts w:ascii="Calibri" w:eastAsia="Arial Unicode MS" w:hAnsi="Calibri"/>
          <w:lang w:val="en-AU"/>
        </w:rPr>
        <w:t>c</w:t>
      </w:r>
      <w:r w:rsidRPr="0039355C">
        <w:rPr>
          <w:rFonts w:ascii="Calibri" w:eastAsia="Arial Unicode MS" w:hAnsi="Calibri"/>
          <w:lang w:val="en-AU"/>
        </w:rPr>
        <w:t>tions</w:t>
      </w:r>
      <w:r w:rsidR="007779F1" w:rsidRPr="0039355C">
        <w:rPr>
          <w:rFonts w:ascii="Calibri" w:eastAsia="Arial Unicode MS" w:hAnsi="Calibri"/>
          <w:lang w:val="en-AU"/>
        </w:rPr>
        <w:t xml:space="preserve"> </w:t>
      </w:r>
      <w:r w:rsidR="004C231F" w:rsidRPr="0039355C">
        <w:rPr>
          <w:rFonts w:ascii="Calibri" w:eastAsia="Arial Unicode MS" w:hAnsi="Calibri"/>
          <w:lang w:val="en-AU"/>
        </w:rPr>
        <w:t>in collaboration with the ICL consultant (P3)</w:t>
      </w:r>
    </w:p>
    <w:p w14:paraId="13736CD5" w14:textId="1686EC6C" w:rsidR="0096247D" w:rsidRPr="0039355C" w:rsidRDefault="0018754F" w:rsidP="0096247D">
      <w:pPr>
        <w:pStyle w:val="ListParagraph"/>
        <w:numPr>
          <w:ilvl w:val="0"/>
          <w:numId w:val="3"/>
        </w:numPr>
        <w:spacing w:beforeAutospacing="1" w:afterAutospacing="1" w:line="240" w:lineRule="auto"/>
        <w:rPr>
          <w:rFonts w:ascii="Calibri" w:eastAsia="Arial Unicode MS" w:hAnsi="Calibri"/>
          <w:lang w:val="en-AU"/>
        </w:rPr>
      </w:pPr>
      <w:r w:rsidRPr="0039355C">
        <w:rPr>
          <w:rFonts w:ascii="Calibri" w:eastAsia="Arial Unicode MS" w:hAnsi="Calibri"/>
          <w:lang w:val="en-AU"/>
        </w:rPr>
        <w:t>Compile</w:t>
      </w:r>
      <w:r w:rsidR="0096247D" w:rsidRPr="0039355C">
        <w:rPr>
          <w:rFonts w:ascii="Calibri" w:eastAsia="Arial Unicode MS" w:hAnsi="Calibri"/>
          <w:lang w:val="en-AU"/>
        </w:rPr>
        <w:t xml:space="preserve"> any SLL ICL related risk to the ICL consultant (P3)</w:t>
      </w:r>
    </w:p>
    <w:p w14:paraId="4E22EB43" w14:textId="77777777" w:rsidR="0096247D" w:rsidRPr="0039355C" w:rsidRDefault="0096247D" w:rsidP="0096247D">
      <w:pPr>
        <w:pStyle w:val="ListParagraph"/>
        <w:numPr>
          <w:ilvl w:val="0"/>
          <w:numId w:val="3"/>
        </w:numPr>
        <w:spacing w:beforeAutospacing="1" w:afterAutospacing="1" w:line="240" w:lineRule="auto"/>
        <w:rPr>
          <w:rFonts w:ascii="Calibri" w:eastAsia="Arial Unicode MS" w:hAnsi="Calibri"/>
          <w:lang w:val="en-AU"/>
        </w:rPr>
      </w:pPr>
      <w:r w:rsidRPr="0039355C">
        <w:rPr>
          <w:rFonts w:ascii="Calibri" w:eastAsia="Arial Unicode MS" w:hAnsi="Calibri"/>
          <w:lang w:val="en-AU"/>
        </w:rPr>
        <w:t xml:space="preserve">Schedule SLL ICL related meetings, prepare meeting notes and circulate meeting minutes </w:t>
      </w:r>
    </w:p>
    <w:p w14:paraId="222438CE" w14:textId="7732DD93" w:rsidR="000F5AB2" w:rsidRPr="0039355C" w:rsidRDefault="001E6EAE" w:rsidP="000F5AB2">
      <w:pPr>
        <w:pStyle w:val="ListParagraph"/>
        <w:numPr>
          <w:ilvl w:val="0"/>
          <w:numId w:val="3"/>
        </w:numPr>
        <w:spacing w:before="100" w:beforeAutospacing="1" w:after="100" w:afterAutospacing="1" w:line="240" w:lineRule="auto"/>
        <w:rPr>
          <w:rFonts w:eastAsia="Times New Roman" w:cstheme="minorHAnsi"/>
          <w:sz w:val="24"/>
          <w:szCs w:val="24"/>
        </w:rPr>
      </w:pPr>
      <w:r w:rsidRPr="0039355C">
        <w:rPr>
          <w:rFonts w:ascii="Calibri" w:eastAsia="Arial Unicode MS" w:hAnsi="Calibri" w:cs="Calibri"/>
          <w:lang w:val="en-AU"/>
        </w:rPr>
        <w:t>Compile</w:t>
      </w:r>
      <w:r w:rsidR="00756585" w:rsidRPr="0039355C">
        <w:rPr>
          <w:rFonts w:ascii="Calibri" w:eastAsia="Arial Unicode MS" w:hAnsi="Calibri" w:cs="Calibri"/>
          <w:lang w:val="en-AU"/>
        </w:rPr>
        <w:t xml:space="preserve"> the list of</w:t>
      </w:r>
      <w:r w:rsidR="000F5AB2" w:rsidRPr="0039355C">
        <w:rPr>
          <w:rFonts w:ascii="Calibri" w:eastAsia="Arial Unicode MS" w:hAnsi="Calibri" w:cs="Calibri"/>
          <w:lang w:val="en-AU"/>
        </w:rPr>
        <w:t xml:space="preserve"> COs that are paying the importation fees for the PS commodities</w:t>
      </w:r>
      <w:r w:rsidR="00756585" w:rsidRPr="0039355C">
        <w:rPr>
          <w:rFonts w:ascii="Calibri" w:eastAsia="Arial Unicode MS" w:hAnsi="Calibri" w:cs="Calibri"/>
          <w:lang w:val="en-AU"/>
        </w:rPr>
        <w:t xml:space="preserve"> using internal resources</w:t>
      </w:r>
      <w:r w:rsidR="004C231F" w:rsidRPr="0039355C">
        <w:rPr>
          <w:rFonts w:ascii="Calibri" w:eastAsia="Arial Unicode MS" w:hAnsi="Calibri" w:cs="Calibri"/>
          <w:lang w:val="en-AU"/>
        </w:rPr>
        <w:t>.</w:t>
      </w:r>
    </w:p>
    <w:p w14:paraId="2C6FC429" w14:textId="520097D3" w:rsidR="001B0642" w:rsidRPr="0039355C" w:rsidRDefault="001B0642" w:rsidP="3264E1FB">
      <w:pPr>
        <w:spacing w:beforeAutospacing="1" w:afterAutospacing="1" w:line="240" w:lineRule="auto"/>
        <w:rPr>
          <w:rFonts w:eastAsia="Times New Roman"/>
          <w:i/>
          <w:iCs/>
          <w:strike/>
          <w:sz w:val="24"/>
          <w:szCs w:val="24"/>
        </w:rPr>
      </w:pPr>
      <w:r w:rsidRPr="0039355C">
        <w:rPr>
          <w:rFonts w:eastAsia="Times New Roman"/>
          <w:b/>
          <w:bCs/>
          <w:i/>
          <w:iCs/>
          <w:sz w:val="24"/>
          <w:szCs w:val="24"/>
        </w:rPr>
        <w:t>Modality:</w:t>
      </w:r>
      <w:r w:rsidRPr="0039355C">
        <w:rPr>
          <w:rFonts w:eastAsia="Times New Roman"/>
          <w:i/>
          <w:iCs/>
          <w:sz w:val="24"/>
          <w:szCs w:val="24"/>
        </w:rPr>
        <w:t xml:space="preserve"> Paid</w:t>
      </w:r>
      <w:r w:rsidR="00463B41" w:rsidRPr="0039355C">
        <w:rPr>
          <w:rFonts w:eastAsia="Times New Roman"/>
          <w:i/>
          <w:iCs/>
          <w:sz w:val="24"/>
          <w:szCs w:val="24"/>
        </w:rPr>
        <w:t xml:space="preserve"> (if selected candidate is eligible)</w:t>
      </w:r>
      <w:r w:rsidRPr="0039355C">
        <w:rPr>
          <w:rFonts w:eastAsia="Times New Roman"/>
          <w:i/>
          <w:iCs/>
          <w:sz w:val="24"/>
          <w:szCs w:val="24"/>
        </w:rPr>
        <w:t xml:space="preserve"> - Fulltime</w:t>
      </w:r>
    </w:p>
    <w:p w14:paraId="56C521B9" w14:textId="2F873FED" w:rsidR="001B0642" w:rsidRPr="0039355C" w:rsidRDefault="001B0642" w:rsidP="001B0642">
      <w:pPr>
        <w:spacing w:beforeAutospacing="1" w:afterAutospacing="1" w:line="240" w:lineRule="auto"/>
        <w:rPr>
          <w:rFonts w:eastAsia="Times New Roman" w:cstheme="minorHAnsi"/>
          <w:b/>
          <w:bCs/>
          <w:i/>
          <w:iCs/>
          <w:sz w:val="24"/>
          <w:szCs w:val="24"/>
        </w:rPr>
      </w:pPr>
      <w:r w:rsidRPr="0039355C">
        <w:rPr>
          <w:rFonts w:eastAsia="Times New Roman" w:cstheme="minorHAnsi"/>
          <w:b/>
          <w:bCs/>
          <w:i/>
          <w:iCs/>
          <w:sz w:val="24"/>
          <w:szCs w:val="24"/>
        </w:rPr>
        <w:t xml:space="preserve">Tentative start date: </w:t>
      </w:r>
      <w:r w:rsidR="00D51D8F" w:rsidRPr="0039355C">
        <w:rPr>
          <w:rFonts w:eastAsia="Times New Roman" w:cstheme="minorHAnsi"/>
          <w:b/>
          <w:bCs/>
          <w:i/>
          <w:iCs/>
          <w:sz w:val="24"/>
          <w:szCs w:val="24"/>
        </w:rPr>
        <w:t>July 1</w:t>
      </w:r>
      <w:r w:rsidR="00D51D8F" w:rsidRPr="0039355C">
        <w:rPr>
          <w:rFonts w:eastAsia="Times New Roman" w:cstheme="minorHAnsi"/>
          <w:b/>
          <w:bCs/>
          <w:i/>
          <w:iCs/>
          <w:sz w:val="24"/>
          <w:szCs w:val="24"/>
          <w:vertAlign w:val="superscript"/>
        </w:rPr>
        <w:t>st</w:t>
      </w:r>
      <w:r w:rsidR="00D51D8F" w:rsidRPr="0039355C">
        <w:rPr>
          <w:rFonts w:eastAsia="Times New Roman" w:cstheme="minorHAnsi"/>
          <w:b/>
          <w:bCs/>
          <w:i/>
          <w:iCs/>
          <w:sz w:val="24"/>
          <w:szCs w:val="24"/>
        </w:rPr>
        <w:t xml:space="preserve"> 2023</w:t>
      </w:r>
    </w:p>
    <w:p w14:paraId="63ABA553" w14:textId="15067FE2" w:rsidR="001B0642" w:rsidRPr="0039355C" w:rsidRDefault="001B0642" w:rsidP="001B0642">
      <w:pPr>
        <w:spacing w:beforeAutospacing="1" w:afterAutospacing="1" w:line="240" w:lineRule="auto"/>
        <w:rPr>
          <w:rFonts w:eastAsia="Times New Roman" w:cstheme="minorHAnsi"/>
          <w:b/>
          <w:bCs/>
          <w:i/>
          <w:iCs/>
          <w:sz w:val="24"/>
          <w:szCs w:val="24"/>
        </w:rPr>
      </w:pPr>
      <w:r w:rsidRPr="0039355C">
        <w:rPr>
          <w:rFonts w:eastAsia="Times New Roman" w:cstheme="minorHAnsi"/>
          <w:b/>
          <w:bCs/>
          <w:i/>
          <w:iCs/>
          <w:sz w:val="24"/>
          <w:szCs w:val="24"/>
        </w:rPr>
        <w:t>Duration:</w:t>
      </w:r>
      <w:r w:rsidRPr="0039355C">
        <w:rPr>
          <w:rFonts w:eastAsia="Times New Roman" w:cstheme="minorHAnsi"/>
          <w:sz w:val="24"/>
          <w:szCs w:val="24"/>
        </w:rPr>
        <w:t xml:space="preserve"> </w:t>
      </w:r>
      <w:r w:rsidR="00E856FA" w:rsidRPr="0039355C">
        <w:rPr>
          <w:rFonts w:eastAsia="Times New Roman" w:cstheme="minorHAnsi"/>
          <w:sz w:val="24"/>
          <w:szCs w:val="24"/>
        </w:rPr>
        <w:t xml:space="preserve">6 </w:t>
      </w:r>
      <w:r w:rsidR="00D51D8F" w:rsidRPr="0039355C">
        <w:rPr>
          <w:rFonts w:eastAsia="Times New Roman" w:cstheme="minorHAnsi"/>
          <w:sz w:val="24"/>
          <w:szCs w:val="24"/>
        </w:rPr>
        <w:t>months</w:t>
      </w:r>
    </w:p>
    <w:p w14:paraId="632764B2" w14:textId="0CC2BF18" w:rsidR="006457B1" w:rsidRPr="0039355C" w:rsidRDefault="006457B1" w:rsidP="3264E1FB">
      <w:pPr>
        <w:spacing w:before="100" w:beforeAutospacing="1" w:after="100" w:afterAutospacing="1" w:line="240" w:lineRule="auto"/>
        <w:rPr>
          <w:rFonts w:eastAsia="Times New Roman"/>
          <w:sz w:val="24"/>
          <w:szCs w:val="24"/>
        </w:rPr>
      </w:pPr>
      <w:r w:rsidRPr="0039355C">
        <w:rPr>
          <w:rFonts w:eastAsia="Times New Roman"/>
          <w:b/>
          <w:bCs/>
          <w:sz w:val="24"/>
          <w:szCs w:val="24"/>
        </w:rPr>
        <w:t>To qualify as an adv</w:t>
      </w:r>
      <w:r w:rsidR="002F63AA" w:rsidRPr="0039355C">
        <w:rPr>
          <w:rFonts w:eastAsia="Times New Roman"/>
          <w:b/>
          <w:bCs/>
          <w:sz w:val="24"/>
          <w:szCs w:val="24"/>
        </w:rPr>
        <w:t>ocate for every child you will</w:t>
      </w:r>
      <w:r w:rsidR="009F4A87" w:rsidRPr="0039355C">
        <w:rPr>
          <w:rFonts w:eastAsia="Times New Roman"/>
          <w:b/>
          <w:bCs/>
          <w:sz w:val="24"/>
          <w:szCs w:val="24"/>
        </w:rPr>
        <w:t xml:space="preserve"> </w:t>
      </w:r>
      <w:r w:rsidRPr="0039355C">
        <w:rPr>
          <w:rFonts w:eastAsia="Times New Roman"/>
          <w:b/>
          <w:bCs/>
          <w:sz w:val="24"/>
          <w:szCs w:val="24"/>
        </w:rPr>
        <w:t>…</w:t>
      </w:r>
    </w:p>
    <w:p w14:paraId="2F592290" w14:textId="5FAB2A97" w:rsidR="002B7952" w:rsidRDefault="002F63AA" w:rsidP="002B7952">
      <w:pPr>
        <w:numPr>
          <w:ilvl w:val="0"/>
          <w:numId w:val="4"/>
        </w:numPr>
        <w:spacing w:before="100" w:beforeAutospacing="1" w:after="100" w:afterAutospacing="1" w:line="240" w:lineRule="auto"/>
        <w:jc w:val="both"/>
        <w:rPr>
          <w:rFonts w:eastAsia="Times New Roman" w:cstheme="minorHAnsi"/>
          <w:sz w:val="24"/>
          <w:szCs w:val="24"/>
        </w:rPr>
      </w:pPr>
      <w:r w:rsidRPr="0039355C">
        <w:rPr>
          <w:rFonts w:eastAsia="Times New Roman"/>
          <w:sz w:val="24"/>
          <w:szCs w:val="24"/>
        </w:rPr>
        <w:t>Be enrolled in a</w:t>
      </w:r>
      <w:r w:rsidR="47F59CF2" w:rsidRPr="0039355C">
        <w:rPr>
          <w:rFonts w:eastAsia="Times New Roman"/>
          <w:sz w:val="24"/>
          <w:szCs w:val="24"/>
        </w:rPr>
        <w:t>n</w:t>
      </w:r>
      <w:r w:rsidR="12E37CCA" w:rsidRPr="0039355C">
        <w:rPr>
          <w:rFonts w:eastAsia="Times New Roman"/>
          <w:sz w:val="24"/>
          <w:szCs w:val="24"/>
        </w:rPr>
        <w:t xml:space="preserve"> </w:t>
      </w:r>
      <w:r w:rsidR="006457B1" w:rsidRPr="0039355C">
        <w:rPr>
          <w:rFonts w:eastAsia="Times New Roman"/>
          <w:sz w:val="24"/>
          <w:szCs w:val="24"/>
        </w:rPr>
        <w:t>advanced</w:t>
      </w:r>
      <w:r w:rsidRPr="0039355C">
        <w:rPr>
          <w:rFonts w:eastAsia="Times New Roman"/>
          <w:sz w:val="24"/>
          <w:szCs w:val="24"/>
        </w:rPr>
        <w:t>/undergraduate</w:t>
      </w:r>
      <w:r w:rsidR="006457B1" w:rsidRPr="0039355C">
        <w:rPr>
          <w:rFonts w:eastAsia="Times New Roman"/>
          <w:sz w:val="24"/>
          <w:szCs w:val="24"/>
        </w:rPr>
        <w:t xml:space="preserve"> university degree </w:t>
      </w:r>
      <w:r w:rsidR="002B7952">
        <w:rPr>
          <w:rFonts w:eastAsia="Times New Roman" w:cstheme="minorHAnsi"/>
          <w:sz w:val="24"/>
          <w:szCs w:val="24"/>
        </w:rPr>
        <w:t xml:space="preserve">(Master’s or higher) in </w:t>
      </w:r>
      <w:r w:rsidR="001C0031">
        <w:rPr>
          <w:rFonts w:eastAsia="Times New Roman" w:cstheme="minorHAnsi"/>
          <w:sz w:val="24"/>
          <w:szCs w:val="24"/>
        </w:rPr>
        <w:t xml:space="preserve">development studies, </w:t>
      </w:r>
      <w:r w:rsidR="00C50297">
        <w:rPr>
          <w:rFonts w:eastAsia="Times New Roman" w:cstheme="minorHAnsi"/>
          <w:sz w:val="24"/>
          <w:szCs w:val="24"/>
        </w:rPr>
        <w:t>(health)</w:t>
      </w:r>
      <w:r w:rsidR="00294769">
        <w:rPr>
          <w:rFonts w:eastAsia="Times New Roman" w:cstheme="minorHAnsi"/>
          <w:sz w:val="24"/>
          <w:szCs w:val="24"/>
        </w:rPr>
        <w:t xml:space="preserve"> </w:t>
      </w:r>
      <w:r w:rsidR="00D02579">
        <w:rPr>
          <w:rFonts w:eastAsia="Times New Roman" w:cstheme="minorHAnsi"/>
          <w:sz w:val="24"/>
          <w:szCs w:val="24"/>
        </w:rPr>
        <w:t xml:space="preserve">economics, </w:t>
      </w:r>
      <w:r w:rsidR="002B7952">
        <w:rPr>
          <w:rFonts w:eastAsia="Times New Roman" w:cstheme="minorHAnsi"/>
          <w:sz w:val="24"/>
          <w:szCs w:val="24"/>
        </w:rPr>
        <w:t>data science, business administration, or similar, or have graduated within the past two years.</w:t>
      </w:r>
    </w:p>
    <w:p w14:paraId="632764B6" w14:textId="42592386" w:rsidR="006457B1" w:rsidRPr="0039355C" w:rsidRDefault="0C0A5D81" w:rsidP="3264E1FB">
      <w:pPr>
        <w:numPr>
          <w:ilvl w:val="0"/>
          <w:numId w:val="1"/>
        </w:numPr>
        <w:spacing w:before="100" w:beforeAutospacing="1" w:after="100" w:afterAutospacing="1" w:line="240" w:lineRule="auto"/>
        <w:jc w:val="both"/>
        <w:rPr>
          <w:rFonts w:eastAsia="Times New Roman"/>
          <w:sz w:val="24"/>
          <w:szCs w:val="24"/>
        </w:rPr>
      </w:pPr>
      <w:r w:rsidRPr="0039355C">
        <w:rPr>
          <w:rFonts w:eastAsia="Times New Roman"/>
          <w:sz w:val="24"/>
          <w:szCs w:val="24"/>
        </w:rPr>
        <w:t>Fluency in English is required. Knowledge of another official UN language (Arabic</w:t>
      </w:r>
      <w:r w:rsidR="57010F17" w:rsidRPr="0039355C">
        <w:rPr>
          <w:rFonts w:eastAsia="Times New Roman"/>
          <w:sz w:val="24"/>
          <w:szCs w:val="24"/>
        </w:rPr>
        <w:t xml:space="preserve"> or</w:t>
      </w:r>
      <w:r w:rsidRPr="0039355C">
        <w:rPr>
          <w:rFonts w:eastAsia="Times New Roman"/>
          <w:sz w:val="24"/>
          <w:szCs w:val="24"/>
        </w:rPr>
        <w:t xml:space="preserve"> French) is an asset.</w:t>
      </w:r>
    </w:p>
    <w:p w14:paraId="3C51C45B" w14:textId="51C531F3" w:rsidR="0C0A5D81" w:rsidRPr="0039355C" w:rsidRDefault="0C0A5D81" w:rsidP="0C0A5D81">
      <w:pPr>
        <w:spacing w:beforeAutospacing="1" w:afterAutospacing="1" w:line="240" w:lineRule="auto"/>
        <w:rPr>
          <w:rFonts w:eastAsia="Times New Roman" w:cstheme="minorHAnsi"/>
          <w:sz w:val="24"/>
          <w:szCs w:val="24"/>
        </w:rPr>
      </w:pPr>
      <w:r w:rsidRPr="0039355C">
        <w:rPr>
          <w:rFonts w:eastAsia="Times New Roman" w:cstheme="minorHAnsi"/>
          <w:b/>
          <w:bCs/>
          <w:sz w:val="24"/>
          <w:szCs w:val="24"/>
        </w:rPr>
        <w:t>For every Child, you demonstrate</w:t>
      </w:r>
      <w:r w:rsidR="009F4A87" w:rsidRPr="0039355C">
        <w:rPr>
          <w:rFonts w:eastAsia="Times New Roman" w:cstheme="minorHAnsi"/>
          <w:b/>
          <w:bCs/>
          <w:sz w:val="24"/>
          <w:szCs w:val="24"/>
        </w:rPr>
        <w:t xml:space="preserve"> </w:t>
      </w:r>
      <w:r w:rsidRPr="0039355C">
        <w:rPr>
          <w:rFonts w:eastAsia="Times New Roman" w:cstheme="minorHAnsi"/>
          <w:b/>
          <w:bCs/>
          <w:sz w:val="24"/>
          <w:szCs w:val="24"/>
        </w:rPr>
        <w:t>…</w:t>
      </w:r>
    </w:p>
    <w:p w14:paraId="66DC3557" w14:textId="77777777" w:rsidR="00433FE1" w:rsidRPr="0039355C" w:rsidRDefault="00B42C00" w:rsidP="00433FE1">
      <w:pPr>
        <w:spacing w:before="100" w:beforeAutospacing="1" w:after="100" w:afterAutospacing="1" w:line="240" w:lineRule="auto"/>
        <w:jc w:val="both"/>
        <w:rPr>
          <w:rFonts w:eastAsia="Times New Roman" w:cstheme="minorHAnsi"/>
          <w:sz w:val="24"/>
          <w:szCs w:val="24"/>
        </w:rPr>
      </w:pPr>
      <w:r w:rsidRPr="0039355C">
        <w:rPr>
          <w:rFonts w:eastAsia="Times New Roman" w:cstheme="minorHAnsi"/>
          <w:sz w:val="24"/>
          <w:szCs w:val="24"/>
        </w:rPr>
        <w:t>UNICEF's values of Care, Respect, Integrity, Trust, Accountability and Sustainability (CRITAS).</w:t>
      </w:r>
    </w:p>
    <w:p w14:paraId="70F612D2" w14:textId="611467BA" w:rsidR="00433FE1" w:rsidRPr="00EF43B6" w:rsidRDefault="00433FE1" w:rsidP="00433FE1">
      <w:pPr>
        <w:spacing w:before="100" w:beforeAutospacing="1" w:after="100" w:afterAutospacing="1" w:line="240" w:lineRule="auto"/>
        <w:jc w:val="both"/>
        <w:rPr>
          <w:rFonts w:eastAsia="Times New Roman" w:cstheme="minorHAnsi"/>
          <w:sz w:val="24"/>
          <w:szCs w:val="24"/>
        </w:rPr>
      </w:pPr>
      <w:r w:rsidRPr="0039355C">
        <w:rPr>
          <w:rFonts w:eastAsia="Times New Roman" w:cstheme="minorHAnsi"/>
          <w:sz w:val="24"/>
          <w:szCs w:val="24"/>
        </w:rPr>
        <w:t>To view our competency framework, please visit </w:t>
      </w:r>
      <w:hyperlink r:id="rId11" w:tgtFrame="_blank" w:history="1">
        <w:r w:rsidRPr="00EF43B6">
          <w:rPr>
            <w:rFonts w:eastAsia="Times New Roman" w:cstheme="minorHAnsi"/>
            <w:color w:val="00B0F0"/>
            <w:sz w:val="24"/>
            <w:szCs w:val="24"/>
          </w:rPr>
          <w:t>here</w:t>
        </w:r>
      </w:hyperlink>
      <w:r w:rsidRPr="00EF43B6">
        <w:rPr>
          <w:rFonts w:eastAsia="Times New Roman" w:cstheme="minorHAnsi"/>
          <w:sz w:val="24"/>
          <w:szCs w:val="24"/>
        </w:rPr>
        <w:t>.</w:t>
      </w:r>
    </w:p>
    <w:p w14:paraId="004559A7" w14:textId="18B19D8E" w:rsidR="00433FE1" w:rsidRPr="00EF43B6" w:rsidRDefault="00433FE1" w:rsidP="00433FE1">
      <w:pPr>
        <w:spacing w:before="100" w:beforeAutospacing="1" w:after="100" w:afterAutospacing="1" w:line="240" w:lineRule="auto"/>
        <w:jc w:val="both"/>
        <w:rPr>
          <w:rFonts w:eastAsia="Times New Roman" w:cstheme="minorHAnsi"/>
          <w:sz w:val="24"/>
          <w:szCs w:val="24"/>
        </w:rPr>
      </w:pPr>
      <w:r w:rsidRPr="00EF43B6">
        <w:rPr>
          <w:rFonts w:eastAsia="Times New Roman" w:cstheme="minorHAnsi"/>
          <w:sz w:val="24"/>
          <w:szCs w:val="24"/>
        </w:rPr>
        <w:t>UNICEF is committed to diversity and inclusion within its workforce, and encourages all candidates, irrespective of gender, nationality, religious and ethnic backgrounds, including persons living with disabilities, to apply to become a part of the organization.</w:t>
      </w:r>
    </w:p>
    <w:p w14:paraId="3557311C" w14:textId="6FBEA824" w:rsidR="00433FE1" w:rsidRPr="00EF43B6" w:rsidRDefault="00433FE1" w:rsidP="00433FE1">
      <w:pPr>
        <w:spacing w:before="100" w:beforeAutospacing="1" w:after="100" w:afterAutospacing="1" w:line="240" w:lineRule="auto"/>
        <w:jc w:val="both"/>
        <w:rPr>
          <w:rFonts w:eastAsia="Times New Roman" w:cstheme="minorHAnsi"/>
          <w:sz w:val="24"/>
          <w:szCs w:val="24"/>
        </w:rPr>
      </w:pPr>
      <w:r w:rsidRPr="00EF43B6">
        <w:rPr>
          <w:rFonts w:eastAsia="Times New Roman" w:cstheme="minorHAnsi"/>
          <w:sz w:val="24"/>
          <w:szCs w:val="24"/>
        </w:rPr>
        <w:t xml:space="preserve">UNICEF offers </w:t>
      </w:r>
      <w:hyperlink r:id="rId12" w:tgtFrame="_blank" w:history="1">
        <w:r w:rsidRPr="00EF43B6">
          <w:rPr>
            <w:rFonts w:eastAsia="Times New Roman" w:cstheme="minorHAnsi"/>
            <w:sz w:val="24"/>
            <w:szCs w:val="24"/>
          </w:rPr>
          <w:t>reasonable accommodation</w:t>
        </w:r>
      </w:hyperlink>
      <w:r w:rsidRPr="00EF43B6">
        <w:rPr>
          <w:rFonts w:eastAsia="Times New Roman" w:cstheme="minorHAnsi"/>
          <w:sz w:val="24"/>
          <w:szCs w:val="24"/>
        </w:rPr>
        <w:t xml:space="preserve"> for personnel with disabilities. This may include, for example, accessible software, travel assistance for missions or personal attendants. We encourage you to disclose your disability during your application in case you need reasonable accommodation during the recruitment process and afterwards in your assignment.</w:t>
      </w:r>
    </w:p>
    <w:p w14:paraId="26FC3978" w14:textId="1D1B2495" w:rsidR="00433FE1" w:rsidRPr="00EF43B6" w:rsidRDefault="00433FE1" w:rsidP="00433FE1">
      <w:pPr>
        <w:spacing w:before="100" w:beforeAutospacing="1" w:after="100" w:afterAutospacing="1" w:line="240" w:lineRule="auto"/>
        <w:jc w:val="both"/>
        <w:rPr>
          <w:rFonts w:eastAsia="Times New Roman" w:cstheme="minorHAnsi"/>
          <w:sz w:val="24"/>
          <w:szCs w:val="24"/>
        </w:rPr>
      </w:pPr>
      <w:r w:rsidRPr="00EF43B6">
        <w:rPr>
          <w:rFonts w:eastAsia="Times New Roman" w:cstheme="minorHAnsi"/>
          <w:sz w:val="24"/>
          <w:szCs w:val="24"/>
        </w:rPr>
        <w:t>UNICEF has a zero-tolerance policy on conduct that is incompatible with the aims and objectives of the United Nations and UNICEF, including sexual exploitation and abuse, sexual harassment, abuse of authority and discrimination. UNICEF also adheres to strict child safeguarding principles. All selected candidates will be expected to adhere to these standards and principles and will therefore undergo rigorous reference and background checks. Background checks will include the verification of academic credential(s) and employment history. Selected candidates may be required to provide additional information to conduct a background check. </w:t>
      </w:r>
    </w:p>
    <w:p w14:paraId="08749AD8" w14:textId="224F93B7" w:rsidR="00463B41" w:rsidRPr="00EF43B6" w:rsidRDefault="00463B41" w:rsidP="00463B41">
      <w:pPr>
        <w:rPr>
          <w:rFonts w:cstheme="minorHAnsi"/>
          <w:b/>
          <w:sz w:val="24"/>
          <w:szCs w:val="24"/>
        </w:rPr>
      </w:pPr>
      <w:r w:rsidRPr="00EF43B6">
        <w:rPr>
          <w:rFonts w:cstheme="minorHAnsi"/>
          <w:b/>
          <w:sz w:val="24"/>
          <w:szCs w:val="24"/>
        </w:rPr>
        <w:t xml:space="preserve">Additional </w:t>
      </w:r>
      <w:r w:rsidR="009C12BC">
        <w:rPr>
          <w:rFonts w:cstheme="minorHAnsi"/>
          <w:b/>
          <w:sz w:val="24"/>
          <w:szCs w:val="24"/>
        </w:rPr>
        <w:t>I</w:t>
      </w:r>
      <w:r w:rsidRPr="00EF43B6">
        <w:rPr>
          <w:rFonts w:cstheme="minorHAnsi"/>
          <w:b/>
          <w:sz w:val="24"/>
          <w:szCs w:val="24"/>
        </w:rPr>
        <w:t>nformation</w:t>
      </w:r>
      <w:r w:rsidR="00EF43B6" w:rsidRPr="00EF43B6">
        <w:rPr>
          <w:rFonts w:cstheme="minorHAnsi"/>
          <w:b/>
          <w:sz w:val="24"/>
          <w:szCs w:val="24"/>
        </w:rPr>
        <w:t xml:space="preserve"> …</w:t>
      </w:r>
    </w:p>
    <w:p w14:paraId="7C650956" w14:textId="77777777" w:rsidR="00463B41" w:rsidRPr="00EF43B6" w:rsidRDefault="00463B41" w:rsidP="00463B41">
      <w:pPr>
        <w:shd w:val="clear" w:color="auto" w:fill="FFFFFF"/>
        <w:spacing w:after="120"/>
        <w:jc w:val="both"/>
        <w:rPr>
          <w:rFonts w:cstheme="minorHAnsi"/>
          <w:sz w:val="24"/>
          <w:szCs w:val="24"/>
        </w:rPr>
      </w:pPr>
      <w:r w:rsidRPr="00EF43B6">
        <w:rPr>
          <w:rFonts w:cstheme="minorHAnsi"/>
          <w:b/>
          <w:sz w:val="24"/>
          <w:szCs w:val="24"/>
        </w:rPr>
        <w:lastRenderedPageBreak/>
        <w:t xml:space="preserve">Age: </w:t>
      </w:r>
      <w:r w:rsidRPr="00EF43B6">
        <w:rPr>
          <w:rFonts w:cstheme="minorHAnsi"/>
          <w:sz w:val="24"/>
          <w:szCs w:val="24"/>
        </w:rPr>
        <w:t>Interns must be at least 18 years</w:t>
      </w:r>
    </w:p>
    <w:p w14:paraId="4B242346" w14:textId="6CBF3227" w:rsidR="00463B41" w:rsidRPr="00EF43B6" w:rsidRDefault="00463B41" w:rsidP="00463B41">
      <w:pPr>
        <w:shd w:val="clear" w:color="auto" w:fill="FFFFFF"/>
        <w:spacing w:after="120"/>
        <w:jc w:val="both"/>
        <w:rPr>
          <w:rFonts w:cstheme="minorHAnsi"/>
          <w:sz w:val="24"/>
          <w:szCs w:val="24"/>
        </w:rPr>
      </w:pPr>
      <w:r w:rsidRPr="00EF43B6">
        <w:rPr>
          <w:rFonts w:cstheme="minorHAnsi"/>
          <w:b/>
          <w:sz w:val="24"/>
          <w:szCs w:val="24"/>
        </w:rPr>
        <w:t>Visa:</w:t>
      </w:r>
      <w:r w:rsidRPr="00EF43B6">
        <w:rPr>
          <w:rFonts w:cstheme="minorHAnsi"/>
          <w:sz w:val="24"/>
          <w:szCs w:val="24"/>
        </w:rPr>
        <w:t xml:space="preserve"> UNICEF is not responsible for obtaining any visas for internships. However, UNICEF can provide a Note Verbale to respective Consulates, to support the application of Visas.</w:t>
      </w:r>
    </w:p>
    <w:p w14:paraId="446A1829" w14:textId="77777777" w:rsidR="00463B41" w:rsidRPr="00EF43B6" w:rsidRDefault="00463B41" w:rsidP="00463B41">
      <w:pPr>
        <w:shd w:val="clear" w:color="auto" w:fill="FFFFFF"/>
        <w:spacing w:after="120"/>
        <w:jc w:val="both"/>
        <w:rPr>
          <w:rFonts w:cstheme="minorHAnsi"/>
          <w:sz w:val="24"/>
          <w:szCs w:val="24"/>
        </w:rPr>
      </w:pPr>
      <w:r w:rsidRPr="00EF43B6">
        <w:rPr>
          <w:rFonts w:cstheme="minorHAnsi"/>
          <w:b/>
          <w:bCs/>
          <w:sz w:val="24"/>
          <w:szCs w:val="24"/>
        </w:rPr>
        <w:t xml:space="preserve">Insurance: </w:t>
      </w:r>
      <w:r w:rsidRPr="00EF43B6">
        <w:rPr>
          <w:rFonts w:cstheme="minorHAnsi"/>
          <w:sz w:val="24"/>
          <w:szCs w:val="24"/>
        </w:rPr>
        <w:t xml:space="preserve">The selected candidate must provide proof of health/accident insurance plan that covers them in the country of the assignment and for the entire duration of the assignment.   </w:t>
      </w:r>
    </w:p>
    <w:p w14:paraId="352DADAB" w14:textId="77777777" w:rsidR="00463B41" w:rsidRPr="00EF43B6" w:rsidRDefault="00463B41" w:rsidP="00463B41">
      <w:pPr>
        <w:shd w:val="clear" w:color="auto" w:fill="FFFFFF"/>
        <w:spacing w:after="120"/>
        <w:jc w:val="both"/>
        <w:rPr>
          <w:rFonts w:cstheme="minorHAnsi"/>
          <w:sz w:val="24"/>
          <w:szCs w:val="24"/>
        </w:rPr>
      </w:pPr>
      <w:r w:rsidRPr="00EF43B6">
        <w:rPr>
          <w:rFonts w:cstheme="minorHAnsi"/>
          <w:sz w:val="24"/>
          <w:szCs w:val="24"/>
        </w:rPr>
        <w:t xml:space="preserve">UNICEF will not be responsible for costs arising from accidents and/or illness incurred during the intern’s service, whether on or off UNICEF premises. </w:t>
      </w:r>
    </w:p>
    <w:p w14:paraId="346C4B9E" w14:textId="62529185" w:rsidR="00463B41" w:rsidRPr="00EF43B6" w:rsidRDefault="00463B41" w:rsidP="00463B41">
      <w:pPr>
        <w:shd w:val="clear" w:color="auto" w:fill="FFFFFF"/>
        <w:spacing w:after="120"/>
        <w:jc w:val="both"/>
        <w:rPr>
          <w:rFonts w:cstheme="minorHAnsi"/>
          <w:sz w:val="24"/>
          <w:szCs w:val="24"/>
        </w:rPr>
      </w:pPr>
      <w:r w:rsidRPr="00EF43B6">
        <w:rPr>
          <w:rFonts w:cstheme="minorHAnsi"/>
          <w:b/>
          <w:bCs/>
          <w:sz w:val="24"/>
          <w:szCs w:val="24"/>
        </w:rPr>
        <w:t xml:space="preserve">Employment: </w:t>
      </w:r>
      <w:r w:rsidRPr="00EF43B6">
        <w:rPr>
          <w:rFonts w:cstheme="minorHAnsi"/>
          <w:sz w:val="24"/>
          <w:szCs w:val="24"/>
        </w:rPr>
        <w:t>There is no expectancy of employment at the end of the internship.</w:t>
      </w:r>
    </w:p>
    <w:p w14:paraId="2E3846EA" w14:textId="77777777" w:rsidR="00463B41" w:rsidRPr="00EF43B6" w:rsidRDefault="00463B41" w:rsidP="00463B41">
      <w:pPr>
        <w:shd w:val="clear" w:color="auto" w:fill="FFFFFF"/>
        <w:spacing w:after="120"/>
        <w:jc w:val="both"/>
        <w:rPr>
          <w:rFonts w:cstheme="minorHAnsi"/>
          <w:sz w:val="24"/>
          <w:szCs w:val="24"/>
        </w:rPr>
      </w:pPr>
      <w:r w:rsidRPr="00EF43B6">
        <w:rPr>
          <w:rFonts w:cstheme="minorHAnsi"/>
          <w:b/>
          <w:bCs/>
          <w:sz w:val="24"/>
          <w:szCs w:val="24"/>
        </w:rPr>
        <w:t xml:space="preserve">Onboarding: </w:t>
      </w:r>
      <w:r w:rsidRPr="00EF43B6">
        <w:rPr>
          <w:rFonts w:cstheme="minorHAnsi"/>
          <w:sz w:val="24"/>
          <w:szCs w:val="24"/>
        </w:rPr>
        <w:t>The intern will be required to provide a copy of health insurance coverage and to fill out the relevant UNICEF forms on conditions before taking up service as an intern.</w:t>
      </w:r>
    </w:p>
    <w:p w14:paraId="27F57534" w14:textId="29335E71" w:rsidR="007D4D33" w:rsidRPr="00EF43B6" w:rsidRDefault="007D4D33" w:rsidP="00DF3D19">
      <w:pPr>
        <w:shd w:val="clear" w:color="auto" w:fill="FFFFFF"/>
        <w:spacing w:after="120"/>
        <w:jc w:val="both"/>
        <w:rPr>
          <w:rFonts w:cstheme="minorHAnsi"/>
          <w:b/>
          <w:bCs/>
          <w:sz w:val="24"/>
          <w:szCs w:val="24"/>
        </w:rPr>
      </w:pPr>
      <w:r w:rsidRPr="00EF43B6">
        <w:rPr>
          <w:rFonts w:cstheme="minorHAnsi"/>
          <w:b/>
          <w:bCs/>
          <w:sz w:val="24"/>
          <w:szCs w:val="24"/>
        </w:rPr>
        <w:t xml:space="preserve">Remuneration: </w:t>
      </w:r>
      <w:r w:rsidR="00DF3D19" w:rsidRPr="00EF43B6">
        <w:rPr>
          <w:rFonts w:cstheme="minorHAnsi"/>
          <w:sz w:val="24"/>
          <w:szCs w:val="24"/>
        </w:rPr>
        <w:t xml:space="preserve">Interns are responsible for determining and meeting their tax or duty liabilities in accordance with local or other applicable laws. </w:t>
      </w:r>
    </w:p>
    <w:p w14:paraId="462A3498" w14:textId="4C724B7B" w:rsidR="00B717F6" w:rsidRPr="00EF43B6" w:rsidRDefault="00F14BF8" w:rsidP="00463B41">
      <w:pPr>
        <w:shd w:val="clear" w:color="auto" w:fill="FFFFFF"/>
        <w:spacing w:after="120"/>
        <w:jc w:val="both"/>
        <w:rPr>
          <w:rFonts w:cstheme="minorHAnsi"/>
          <w:sz w:val="24"/>
          <w:szCs w:val="24"/>
        </w:rPr>
      </w:pPr>
      <w:r w:rsidRPr="00EF43B6">
        <w:rPr>
          <w:rFonts w:cstheme="minorHAnsi"/>
          <w:b/>
          <w:bCs/>
          <w:sz w:val="24"/>
          <w:szCs w:val="24"/>
        </w:rPr>
        <w:t>Vaccination Status</w:t>
      </w:r>
      <w:r w:rsidRPr="00EF43B6">
        <w:rPr>
          <w:rFonts w:cstheme="minorHAnsi"/>
          <w:sz w:val="24"/>
          <w:szCs w:val="24"/>
        </w:rPr>
        <w:t>:</w:t>
      </w:r>
      <w:r w:rsidR="009C12BC">
        <w:rPr>
          <w:rFonts w:cstheme="minorHAnsi"/>
          <w:sz w:val="24"/>
          <w:szCs w:val="24"/>
        </w:rPr>
        <w:t xml:space="preserve"> C</w:t>
      </w:r>
      <w:r w:rsidR="00B717F6" w:rsidRPr="00EF43B6">
        <w:rPr>
          <w:rFonts w:cstheme="minorHAnsi"/>
          <w:sz w:val="24"/>
          <w:szCs w:val="24"/>
        </w:rPr>
        <w:t xml:space="preserve">andidates are subject to confirmation of </w:t>
      </w:r>
      <w:r w:rsidR="009F4A87" w:rsidRPr="00EF43B6">
        <w:rPr>
          <w:rFonts w:cstheme="minorHAnsi"/>
          <w:sz w:val="24"/>
          <w:szCs w:val="24"/>
        </w:rPr>
        <w:t>fully vaccinated</w:t>
      </w:r>
      <w:r w:rsidR="00B717F6" w:rsidRPr="00EF43B6">
        <w:rPr>
          <w:rFonts w:cstheme="minorHAnsi"/>
          <w:sz w:val="24"/>
          <w:szCs w:val="24"/>
        </w:rPr>
        <w:t xml:space="preserve"> status against SARS-CoV-2 (Covid-19) with a World Health Organization (WHO)-endorsed vaccine, which must be met prior to taking up the assignment. It does not apply to selected candidates who will work remotely and are not expected to work on or visit UNICEF premise</w:t>
      </w:r>
    </w:p>
    <w:p w14:paraId="14A58DA9" w14:textId="77777777" w:rsidR="00463B41" w:rsidRPr="00EF43B6" w:rsidRDefault="00463B41" w:rsidP="00463B41">
      <w:pPr>
        <w:shd w:val="clear" w:color="auto" w:fill="FFFFFF"/>
        <w:spacing w:after="120"/>
        <w:jc w:val="both"/>
        <w:rPr>
          <w:rFonts w:cstheme="minorHAnsi"/>
          <w:b/>
          <w:bCs/>
          <w:sz w:val="24"/>
          <w:szCs w:val="24"/>
        </w:rPr>
      </w:pPr>
    </w:p>
    <w:p w14:paraId="04E7B053" w14:textId="47641EDE" w:rsidR="00463B41" w:rsidRPr="00EF43B6" w:rsidRDefault="00463B41" w:rsidP="00463B41">
      <w:pPr>
        <w:spacing w:before="100" w:beforeAutospacing="1" w:after="100" w:afterAutospacing="1" w:line="240" w:lineRule="auto"/>
        <w:jc w:val="center"/>
        <w:rPr>
          <w:rFonts w:eastAsia="Times New Roman" w:cstheme="minorHAnsi"/>
          <w:sz w:val="24"/>
          <w:szCs w:val="24"/>
        </w:rPr>
      </w:pPr>
      <w:r w:rsidRPr="00EF43B6">
        <w:rPr>
          <w:rFonts w:eastAsia="Times New Roman" w:cstheme="minorHAnsi"/>
          <w:sz w:val="24"/>
          <w:szCs w:val="24"/>
        </w:rPr>
        <w:t>Visit us at</w:t>
      </w:r>
    </w:p>
    <w:p w14:paraId="23423F15" w14:textId="62258E5E" w:rsidR="00EF43B6" w:rsidRDefault="00A44042" w:rsidP="00EF43B6">
      <w:pPr>
        <w:spacing w:before="100" w:beforeAutospacing="1" w:after="100" w:afterAutospacing="1" w:line="240" w:lineRule="auto"/>
        <w:jc w:val="center"/>
        <w:rPr>
          <w:rStyle w:val="Hyperlink"/>
          <w:rFonts w:cstheme="minorHAnsi"/>
        </w:rPr>
      </w:pPr>
      <w:hyperlink r:id="rId13" w:history="1">
        <w:r w:rsidR="00EF43B6" w:rsidRPr="00EF43B6">
          <w:rPr>
            <w:rStyle w:val="Hyperlink"/>
            <w:rFonts w:cstheme="minorHAnsi"/>
          </w:rPr>
          <w:t>https://www.unicef.org/</w:t>
        </w:r>
      </w:hyperlink>
    </w:p>
    <w:p w14:paraId="55D38DDB" w14:textId="58303C86" w:rsidR="002C04C7" w:rsidRPr="00EF43B6" w:rsidRDefault="00A44042" w:rsidP="00EF43B6">
      <w:pPr>
        <w:spacing w:before="100" w:beforeAutospacing="1" w:after="100" w:afterAutospacing="1" w:line="240" w:lineRule="auto"/>
        <w:jc w:val="center"/>
        <w:rPr>
          <w:rFonts w:cstheme="minorHAnsi"/>
        </w:rPr>
      </w:pPr>
      <w:hyperlink r:id="rId14" w:history="1">
        <w:r w:rsidR="002C04C7">
          <w:rPr>
            <w:rStyle w:val="Hyperlink"/>
          </w:rPr>
          <w:t>UNICEF Supply Division | UNICEF Supply Division</w:t>
        </w:r>
      </w:hyperlink>
    </w:p>
    <w:sectPr w:rsidR="002C04C7" w:rsidRPr="00EF43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2973C5"/>
    <w:multiLevelType w:val="hybridMultilevel"/>
    <w:tmpl w:val="37FE5B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9ED6DBE"/>
    <w:multiLevelType w:val="multilevel"/>
    <w:tmpl w:val="E58E1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F75348B"/>
    <w:multiLevelType w:val="hybridMultilevel"/>
    <w:tmpl w:val="80D86C80"/>
    <w:lvl w:ilvl="0" w:tplc="D70C653E">
      <w:start w:val="1"/>
      <w:numFmt w:val="decimal"/>
      <w:lvlText w:val="%1)"/>
      <w:lvlJc w:val="left"/>
      <w:pPr>
        <w:ind w:left="720" w:hanging="360"/>
      </w:pPr>
      <w:rPr>
        <w:rFonts w:hint="default"/>
        <w:b w:val="0"/>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57B1"/>
    <w:rsid w:val="000910F8"/>
    <w:rsid w:val="000C7508"/>
    <w:rsid w:val="000F0D6A"/>
    <w:rsid w:val="000F5AB2"/>
    <w:rsid w:val="0018754F"/>
    <w:rsid w:val="001B0642"/>
    <w:rsid w:val="001C0031"/>
    <w:rsid w:val="001E6EAE"/>
    <w:rsid w:val="0027224D"/>
    <w:rsid w:val="00294769"/>
    <w:rsid w:val="002B7952"/>
    <w:rsid w:val="002C04C7"/>
    <w:rsid w:val="002F63AA"/>
    <w:rsid w:val="0039355C"/>
    <w:rsid w:val="00394FB4"/>
    <w:rsid w:val="00433FE1"/>
    <w:rsid w:val="00463B41"/>
    <w:rsid w:val="004A1C02"/>
    <w:rsid w:val="004C231F"/>
    <w:rsid w:val="00503501"/>
    <w:rsid w:val="005D3EB2"/>
    <w:rsid w:val="005E7766"/>
    <w:rsid w:val="006457B1"/>
    <w:rsid w:val="006B2EA4"/>
    <w:rsid w:val="006D7781"/>
    <w:rsid w:val="00711BB1"/>
    <w:rsid w:val="00756585"/>
    <w:rsid w:val="007779F1"/>
    <w:rsid w:val="007D4D33"/>
    <w:rsid w:val="008805FD"/>
    <w:rsid w:val="008A62B8"/>
    <w:rsid w:val="008E4655"/>
    <w:rsid w:val="00934078"/>
    <w:rsid w:val="0096247D"/>
    <w:rsid w:val="0097601C"/>
    <w:rsid w:val="009A0429"/>
    <w:rsid w:val="009C12BC"/>
    <w:rsid w:val="009E2E99"/>
    <w:rsid w:val="009F4A87"/>
    <w:rsid w:val="00A44042"/>
    <w:rsid w:val="00AF3651"/>
    <w:rsid w:val="00B42C00"/>
    <w:rsid w:val="00B57683"/>
    <w:rsid w:val="00B717F6"/>
    <w:rsid w:val="00BD14E7"/>
    <w:rsid w:val="00C50297"/>
    <w:rsid w:val="00C91DAC"/>
    <w:rsid w:val="00C92B6F"/>
    <w:rsid w:val="00CC53A6"/>
    <w:rsid w:val="00CF14DA"/>
    <w:rsid w:val="00D02579"/>
    <w:rsid w:val="00D51D8F"/>
    <w:rsid w:val="00D703A9"/>
    <w:rsid w:val="00D73F28"/>
    <w:rsid w:val="00DF3D19"/>
    <w:rsid w:val="00E505EF"/>
    <w:rsid w:val="00E856FA"/>
    <w:rsid w:val="00EA5F40"/>
    <w:rsid w:val="00EF43B6"/>
    <w:rsid w:val="00F14BF8"/>
    <w:rsid w:val="07BCF81C"/>
    <w:rsid w:val="08DBF6DC"/>
    <w:rsid w:val="0C0A5D81"/>
    <w:rsid w:val="0EF4DE3A"/>
    <w:rsid w:val="0FC80A01"/>
    <w:rsid w:val="12E37CCA"/>
    <w:rsid w:val="148252C7"/>
    <w:rsid w:val="17B7E6B8"/>
    <w:rsid w:val="1B7D4ECC"/>
    <w:rsid w:val="2074AADF"/>
    <w:rsid w:val="225302DD"/>
    <w:rsid w:val="249A1ACD"/>
    <w:rsid w:val="252CA23A"/>
    <w:rsid w:val="27480F8B"/>
    <w:rsid w:val="28D694E1"/>
    <w:rsid w:val="2C105C6B"/>
    <w:rsid w:val="3264E1FB"/>
    <w:rsid w:val="3835A482"/>
    <w:rsid w:val="3A45216D"/>
    <w:rsid w:val="4246B330"/>
    <w:rsid w:val="42FF2BD4"/>
    <w:rsid w:val="45A74641"/>
    <w:rsid w:val="45B33DFF"/>
    <w:rsid w:val="467B9707"/>
    <w:rsid w:val="47F59CF2"/>
    <w:rsid w:val="486A3076"/>
    <w:rsid w:val="54DCC213"/>
    <w:rsid w:val="57010F17"/>
    <w:rsid w:val="5B533E1B"/>
    <w:rsid w:val="5C59DBE2"/>
    <w:rsid w:val="5D074625"/>
    <w:rsid w:val="5F53117A"/>
    <w:rsid w:val="5FB83090"/>
    <w:rsid w:val="6012D159"/>
    <w:rsid w:val="603EE6E7"/>
    <w:rsid w:val="6591A5FA"/>
    <w:rsid w:val="6C447CAC"/>
    <w:rsid w:val="6D6BC441"/>
    <w:rsid w:val="6E5E5FD3"/>
    <w:rsid w:val="7176A010"/>
    <w:rsid w:val="72C16D32"/>
    <w:rsid w:val="745D3D93"/>
    <w:rsid w:val="790A0A2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2764AB"/>
  <w15:chartTrackingRefBased/>
  <w15:docId w15:val="{7FCDEF21-E704-4685-BCE1-900F03E79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3EB2"/>
    <w:pPr>
      <w:keepNext/>
      <w:keepLines/>
      <w:spacing w:before="240" w:after="0"/>
      <w:outlineLvl w:val="0"/>
    </w:pPr>
    <w:rPr>
      <w:rFonts w:asciiTheme="majorHAnsi" w:eastAsiaTheme="majorEastAsia" w:hAnsiTheme="majorHAnsi" w:cstheme="majorBidi"/>
      <w:color w:val="2E74B5" w:themeColor="accent1" w:themeShade="BF"/>
      <w:sz w:val="32"/>
      <w:szCs w:val="32"/>
      <w:lang w:val="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457B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457B1"/>
    <w:rPr>
      <w:b/>
      <w:bCs/>
    </w:rPr>
  </w:style>
  <w:style w:type="character" w:styleId="Emphasis">
    <w:name w:val="Emphasis"/>
    <w:basedOn w:val="DefaultParagraphFont"/>
    <w:uiPriority w:val="20"/>
    <w:qFormat/>
    <w:rsid w:val="006457B1"/>
    <w:rPr>
      <w:i/>
      <w:iCs/>
    </w:rPr>
  </w:style>
  <w:style w:type="character" w:styleId="Hyperlink">
    <w:name w:val="Hyperlink"/>
    <w:basedOn w:val="DefaultParagraphFont"/>
    <w:uiPriority w:val="99"/>
    <w:unhideWhenUsed/>
    <w:rsid w:val="006457B1"/>
    <w:rPr>
      <w:color w:val="0000FF"/>
      <w:u w:val="single"/>
    </w:rPr>
  </w:style>
  <w:style w:type="paragraph" w:styleId="ListParagraph">
    <w:name w:val="List Paragraph"/>
    <w:basedOn w:val="Normal"/>
    <w:uiPriority w:val="34"/>
    <w:qFormat/>
    <w:rsid w:val="002F63AA"/>
    <w:pPr>
      <w:ind w:left="720"/>
      <w:contextualSpacing/>
    </w:pPr>
  </w:style>
  <w:style w:type="character" w:styleId="UnresolvedMention">
    <w:name w:val="Unresolved Mention"/>
    <w:basedOn w:val="DefaultParagraphFont"/>
    <w:uiPriority w:val="99"/>
    <w:semiHidden/>
    <w:unhideWhenUsed/>
    <w:rsid w:val="00463B41"/>
    <w:rPr>
      <w:color w:val="808080"/>
      <w:shd w:val="clear" w:color="auto" w:fill="E6E6E6"/>
    </w:rPr>
  </w:style>
  <w:style w:type="paragraph" w:customStyle="1" w:styleId="paragraph">
    <w:name w:val="paragraph"/>
    <w:basedOn w:val="Normal"/>
    <w:rsid w:val="00C92B6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DefaultParagraphFont"/>
    <w:rsid w:val="00C92B6F"/>
  </w:style>
  <w:style w:type="character" w:customStyle="1" w:styleId="normaltextrun">
    <w:name w:val="normaltextrun"/>
    <w:basedOn w:val="DefaultParagraphFont"/>
    <w:rsid w:val="00C92B6F"/>
  </w:style>
  <w:style w:type="character" w:styleId="FollowedHyperlink">
    <w:name w:val="FollowedHyperlink"/>
    <w:basedOn w:val="DefaultParagraphFont"/>
    <w:uiPriority w:val="99"/>
    <w:semiHidden/>
    <w:unhideWhenUsed/>
    <w:rsid w:val="00EF43B6"/>
    <w:rPr>
      <w:color w:val="954F72" w:themeColor="followedHyperlink"/>
      <w:u w:val="single"/>
    </w:rPr>
  </w:style>
  <w:style w:type="character" w:customStyle="1" w:styleId="Heading1Char">
    <w:name w:val="Heading 1 Char"/>
    <w:basedOn w:val="DefaultParagraphFont"/>
    <w:link w:val="Heading1"/>
    <w:uiPriority w:val="9"/>
    <w:rsid w:val="005D3EB2"/>
    <w:rPr>
      <w:rFonts w:asciiTheme="majorHAnsi" w:eastAsiaTheme="majorEastAsia" w:hAnsiTheme="majorHAnsi" w:cstheme="majorBidi"/>
      <w:color w:val="2E74B5" w:themeColor="accent1" w:themeShade="BF"/>
      <w:sz w:val="32"/>
      <w:szCs w:val="32"/>
      <w:lang w:val="da-DK"/>
    </w:rPr>
  </w:style>
  <w:style w:type="character" w:styleId="CommentReference">
    <w:name w:val="annotation reference"/>
    <w:basedOn w:val="DefaultParagraphFont"/>
    <w:uiPriority w:val="99"/>
    <w:semiHidden/>
    <w:unhideWhenUsed/>
    <w:rsid w:val="000C7508"/>
    <w:rPr>
      <w:sz w:val="16"/>
      <w:szCs w:val="16"/>
    </w:rPr>
  </w:style>
  <w:style w:type="paragraph" w:styleId="CommentText">
    <w:name w:val="annotation text"/>
    <w:basedOn w:val="Normal"/>
    <w:link w:val="CommentTextChar"/>
    <w:uiPriority w:val="99"/>
    <w:semiHidden/>
    <w:unhideWhenUsed/>
    <w:rsid w:val="000C7508"/>
    <w:pPr>
      <w:spacing w:line="240" w:lineRule="auto"/>
    </w:pPr>
    <w:rPr>
      <w:sz w:val="20"/>
      <w:szCs w:val="20"/>
    </w:rPr>
  </w:style>
  <w:style w:type="character" w:customStyle="1" w:styleId="CommentTextChar">
    <w:name w:val="Comment Text Char"/>
    <w:basedOn w:val="DefaultParagraphFont"/>
    <w:link w:val="CommentText"/>
    <w:uiPriority w:val="99"/>
    <w:semiHidden/>
    <w:rsid w:val="000C7508"/>
    <w:rPr>
      <w:sz w:val="20"/>
      <w:szCs w:val="20"/>
    </w:rPr>
  </w:style>
  <w:style w:type="paragraph" w:styleId="CommentSubject">
    <w:name w:val="annotation subject"/>
    <w:basedOn w:val="CommentText"/>
    <w:next w:val="CommentText"/>
    <w:link w:val="CommentSubjectChar"/>
    <w:uiPriority w:val="99"/>
    <w:semiHidden/>
    <w:unhideWhenUsed/>
    <w:rsid w:val="000C7508"/>
    <w:rPr>
      <w:b/>
      <w:bCs/>
    </w:rPr>
  </w:style>
  <w:style w:type="character" w:customStyle="1" w:styleId="CommentSubjectChar">
    <w:name w:val="Comment Subject Char"/>
    <w:basedOn w:val="CommentTextChar"/>
    <w:link w:val="CommentSubject"/>
    <w:uiPriority w:val="99"/>
    <w:semiHidden/>
    <w:rsid w:val="000C750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7072385">
      <w:bodyDiv w:val="1"/>
      <w:marLeft w:val="0"/>
      <w:marRight w:val="0"/>
      <w:marTop w:val="0"/>
      <w:marBottom w:val="0"/>
      <w:divBdr>
        <w:top w:val="none" w:sz="0" w:space="0" w:color="auto"/>
        <w:left w:val="none" w:sz="0" w:space="0" w:color="auto"/>
        <w:bottom w:val="none" w:sz="0" w:space="0" w:color="auto"/>
        <w:right w:val="none" w:sz="0" w:space="0" w:color="auto"/>
      </w:divBdr>
    </w:div>
    <w:div w:id="2009939430">
      <w:bodyDiv w:val="1"/>
      <w:marLeft w:val="0"/>
      <w:marRight w:val="0"/>
      <w:marTop w:val="0"/>
      <w:marBottom w:val="0"/>
      <w:divBdr>
        <w:top w:val="none" w:sz="0" w:space="0" w:color="auto"/>
        <w:left w:val="none" w:sz="0" w:space="0" w:color="auto"/>
        <w:bottom w:val="none" w:sz="0" w:space="0" w:color="auto"/>
        <w:right w:val="none" w:sz="0" w:space="0" w:color="auto"/>
      </w:divBdr>
    </w:div>
    <w:div w:id="2116903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unicef.org/"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hyperlink" Target="https://www.unicef.org/careers/unicef-provides-reasonable-accommodation-job-candidates-and-personnel-disabilitie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hyperlink" Target="https://www.unicef.org/careers/media/1041/file/UNICEF%27s_Competency_Framework.pdf" TargetMode="Externa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unicef.org/suppl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73f51738-d318-4883-9d64-4f0bd0ccc55e" ContentTypeId="0x0101009BA85F8052A6DA4FA3E31FF9F74C6970" PreviousValue="false"/>
</file>

<file path=customXml/item2.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AA1E61FE01006646A63AFF26AEC682CE" ma:contentTypeVersion="43" ma:contentTypeDescription="Create a new document." ma:contentTypeScope="" ma:versionID="e01ab1db095d9f72eb7cb27ea366a8e3">
  <xsd:schema xmlns:xsd="http://www.w3.org/2001/XMLSchema" xmlns:xs="http://www.w3.org/2001/XMLSchema" xmlns:p="http://schemas.microsoft.com/office/2006/metadata/properties" xmlns:ns1="http://schemas.microsoft.com/sharepoint/v3" xmlns:ns2="ca283e0b-db31-4043-a2ef-b80661bf084a" xmlns:ns3="http://schemas.microsoft.com/sharepoint.v3" xmlns:ns4="54b1ad01-8daf-4d61-b612-9f4370f90469" xmlns:ns5="550fbedf-3628-4a81-8669-fc52e47ab9b7" xmlns:ns6="http://schemas.microsoft.com/sharepoint/v4" targetNamespace="http://schemas.microsoft.com/office/2006/metadata/properties" ma:root="true" ma:fieldsID="535599c2eb5a09e9e191387a45fbbce9" ns1:_="" ns2:_="" ns3:_="" ns4:_="" ns5:_="" ns6:_="">
    <xsd:import namespace="http://schemas.microsoft.com/sharepoint/v3"/>
    <xsd:import namespace="ca283e0b-db31-4043-a2ef-b80661bf084a"/>
    <xsd:import namespace="http://schemas.microsoft.com/sharepoint.v3"/>
    <xsd:import namespace="54b1ad01-8daf-4d61-b612-9f4370f90469"/>
    <xsd:import namespace="550fbedf-3628-4a81-8669-fc52e47ab9b7"/>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4:TaxKeywordTaxHTField" minOccurs="0"/>
                <xsd:element ref="ns5:MediaServiceMetadata" minOccurs="0"/>
                <xsd:element ref="ns5:MediaServiceAutoTags" minOccurs="0"/>
                <xsd:element ref="ns5:MediaServiceGenerationTime" minOccurs="0"/>
                <xsd:element ref="ns5:MediaServiceEventHashCode" minOccurs="0"/>
                <xsd:element ref="ns5:MediaServiceDateTaken" minOccurs="0"/>
                <xsd:element ref="ns5:MediaServiceLocation" minOccurs="0"/>
                <xsd:element ref="ns5:MediaServiceOCR" minOccurs="0"/>
                <xsd:element ref="ns4:o060234b8c8d4bdfa0b1ebad80e34e31" minOccurs="0"/>
                <xsd:element ref="ns4:cf97bddb2b474e5e91b5308255dc9c7b" minOccurs="0"/>
                <xsd:element ref="ns5:MediaServiceAutoKeyPoints" minOccurs="0"/>
                <xsd:element ref="ns5:MediaServiceKeyPoints" minOccurs="0"/>
                <xsd:element ref="ns5:FolderLabel" minOccurs="0"/>
                <xsd:element ref="ns1:_vti_ItemHoldRecordStatus" minOccurs="0"/>
                <xsd:element ref="ns6:IconOverlay" minOccurs="0"/>
                <xsd:element ref="ns5:MediaServiceFastMetadata" minOccurs="0"/>
                <xsd:element ref="ns1:_vti_ItemDeclaredRecord" minOccurs="0"/>
                <xsd:element ref="ns4:SemaphoreItemMetadata" minOccurs="0"/>
                <xsd:element ref="ns5:MediaLengthInSeconds" minOccurs="0"/>
                <xsd:element ref="ns5: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HoldRecordStatus" ma:index="46" nillable="true" ma:displayName="Hold and Record Status" ma:decimals="0" ma:description="" ma:hidden="true" ma:indexed="true" ma:internalName="_vti_ItemHoldRecordStatus" ma:readOnly="true">
      <xsd:simpleType>
        <xsd:restriction base="dms:Unknown"/>
      </xsd:simpleType>
    </xsd:element>
    <xsd:element name="_vti_ItemDeclaredRecord" ma:index="49" nillable="true" ma:displayName="Declared Record" ma:hidden="true" ma:internalName="_vti_ItemDeclaredRecord"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35;#Denmark-1200|659a1518-a057-49e4-87e3-a15fb5fd11de"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ab1f244e-fed5-410a-abc3-3a501b70d6b9}" ma:internalName="TaxCatchAllLabel" ma:readOnly="true" ma:showField="CatchAllDataLabel" ma:web="54b1ad01-8daf-4d61-b612-9f4370f90469">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ab1f244e-fed5-410a-abc3-3a501b70d6b9}" ma:internalName="TaxCatchAll" ma:showField="CatchAllData" ma:web="54b1ad01-8daf-4d61-b612-9f4370f90469">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4b1ad01-8daf-4d61-b612-9f4370f90469" elementFormDefault="qualified">
    <xsd:import namespace="http://schemas.microsoft.com/office/2006/documentManagement/types"/>
    <xsd:import namespace="http://schemas.microsoft.com/office/infopath/2007/PartnerControls"/>
    <xsd:element name="TaxKeywordTaxHTField" ma:index="30"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o060234b8c8d4bdfa0b1ebad80e34e31" ma:index="40" nillable="true" ma:taxonomy="true" ma:internalName="o060234b8c8d4bdfa0b1ebad80e34e31" ma:taxonomyFieldName="SD_CentreUnit" ma:displayName="SD Centre and Unit" ma:fieldId="{8060234b-8c8d-4bdf-a0b1-ebad80e34e31}" ma:taxonomyMulti="true" ma:sspId="73f51738-d318-4883-9d64-4f0bd0ccc55e" ma:termSetId="9b9b5c14-9059-428d-835b-a04b15d06be5" ma:anchorId="00000000-0000-0000-0000-000000000000" ma:open="false" ma:isKeyword="false">
      <xsd:complexType>
        <xsd:sequence>
          <xsd:element ref="pc:Terms" minOccurs="0" maxOccurs="1"/>
        </xsd:sequence>
      </xsd:complexType>
    </xsd:element>
    <xsd:element name="cf97bddb2b474e5e91b5308255dc9c7b" ma:index="42" nillable="true" ma:taxonomy="true" ma:internalName="cf97bddb2b474e5e91b5308255dc9c7b" ma:taxonomyFieldName="SD_Year" ma:displayName="SD Year" ma:fieldId="{cf97bddb-2b47-4e5e-91b5-308255dc9c7b}" ma:sspId="73f51738-d318-4883-9d64-4f0bd0ccc55e" ma:termSetId="284a576a-e760-4b0f-8d13-3de09bdce9ab" ma:anchorId="00000000-0000-0000-0000-000000000000" ma:open="false" ma:isKeyword="false">
      <xsd:complexType>
        <xsd:sequence>
          <xsd:element ref="pc:Terms" minOccurs="0" maxOccurs="1"/>
        </xsd:sequence>
      </xsd:complexType>
    </xsd:element>
    <xsd:element name="SemaphoreItemMetadata" ma:index="50"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50fbedf-3628-4a81-8669-fc52e47ab9b7"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AutoTags" ma:index="33" nillable="true" ma:displayName="Tags" ma:internalName="MediaServiceAutoTags" ma:readOnly="true">
      <xsd:simpleType>
        <xsd:restriction base="dms:Text"/>
      </xsd:simpleType>
    </xsd:element>
    <xsd:element name="MediaServiceGenerationTime" ma:index="34" nillable="true" ma:displayName="MediaServiceGenerationTime" ma:hidden="true" ma:internalName="MediaServiceGenerationTime" ma:readOnly="true">
      <xsd:simpleType>
        <xsd:restriction base="dms:Text"/>
      </xsd:simpleType>
    </xsd:element>
    <xsd:element name="MediaServiceEventHashCode" ma:index="35" nillable="true" ma:displayName="MediaServiceEventHashCode" ma:hidden="true" ma:internalName="MediaServiceEventHashCode" ma:readOnly="true">
      <xsd:simpleType>
        <xsd:restriction base="dms:Text"/>
      </xsd:simpleType>
    </xsd:element>
    <xsd:element name="MediaServiceDateTaken" ma:index="36" nillable="true" ma:displayName="MediaServiceDateTaken" ma:hidden="true" ma:internalName="MediaServiceDateTaken" ma:readOnly="true">
      <xsd:simpleType>
        <xsd:restriction base="dms:Text"/>
      </xsd:simpleType>
    </xsd:element>
    <xsd:element name="MediaServiceLocation" ma:index="37" nillable="true" ma:displayName="Location" ma:internalName="MediaServiceLocation" ma:readOnly="true">
      <xsd:simpleType>
        <xsd:restriction base="dms:Text"/>
      </xsd:simpleType>
    </xsd:element>
    <xsd:element name="MediaServiceOCR" ma:index="38" nillable="true" ma:displayName="Extracted Text" ma:internalName="MediaServiceOCR" ma:readOnly="true">
      <xsd:simpleType>
        <xsd:restriction base="dms:Note">
          <xsd:maxLength value="255"/>
        </xsd:restriction>
      </xsd:simpleType>
    </xsd:element>
    <xsd:element name="MediaServiceAutoKeyPoints" ma:index="43" nillable="true" ma:displayName="MediaServiceAutoKeyPoints" ma:hidden="true" ma:internalName="MediaServiceAutoKeyPoints" ma:readOnly="true">
      <xsd:simpleType>
        <xsd:restriction base="dms:Note"/>
      </xsd:simpleType>
    </xsd:element>
    <xsd:element name="MediaServiceKeyPoints" ma:index="44" nillable="true" ma:displayName="KeyPoints" ma:internalName="MediaServiceKeyPoints" ma:readOnly="true">
      <xsd:simpleType>
        <xsd:restriction base="dms:Note">
          <xsd:maxLength value="255"/>
        </xsd:restriction>
      </xsd:simpleType>
    </xsd:element>
    <xsd:element name="FolderLabel" ma:index="45" nillable="true" ma:displayName="FolderLabel" ma:internalName="FolderLabel">
      <xsd:simpleType>
        <xsd:restriction base="dms:Text"/>
      </xsd:simpleType>
    </xsd:element>
    <xsd:element name="MediaServiceFastMetadata" ma:index="48" nillable="true" ma:displayName="MediaServiceFastMetadata" ma:hidden="true" ma:internalName="MediaServiceFastMetadata" ma:readOnly="true">
      <xsd:simpleType>
        <xsd:restriction base="dms:Note"/>
      </xsd:simpleType>
    </xsd:element>
    <xsd:element name="MediaLengthInSeconds" ma:index="51" nillable="true" ma:displayName="Length (seconds)" ma:internalName="MediaLengthInSeconds" ma:readOnly="true">
      <xsd:simpleType>
        <xsd:restriction base="dms:Unknown"/>
      </xsd:simpleType>
    </xsd:element>
    <xsd:element name="lcf76f155ced4ddcb4097134ff3c332f" ma:index="53"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file>

<file path=customXml/item4.xml><?xml version="1.0" encoding="utf-8"?>
<?mso-contentType ?>
<customXsn xmlns="http://schemas.microsoft.com/office/2006/metadata/customXsn">
  <xsnLocation/>
  <cached>True</cached>
  <openByDefault>True</openByDefault>
  <xsnScope/>
</customXsn>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TaxCatchAll xmlns="ca283e0b-db31-4043-a2ef-b80661bf084a">
      <Value>2</Value>
      <Value>42</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Denmark-1200</TermName>
          <TermId xmlns="http://schemas.microsoft.com/office/infopath/2007/PartnerControls">659a1518-a057-49e4-87e3-a15fb5fd11de</TermId>
        </TermInfo>
      </Terms>
    </ga975397408f43e4b84ec8e5a598e523>
    <k8c968e8c72a4eda96b7e8fdbe192be2 xmlns="ca283e0b-db31-4043-a2ef-b80661bf084a">
      <Terms xmlns="http://schemas.microsoft.com/office/infopath/2007/PartnerControls"/>
    </k8c968e8c72a4eda96b7e8fdbe192be2>
    <DateTransmittedEmail xmlns="ca283e0b-db31-4043-a2ef-b80661bf084a" xsi:nil="true"/>
    <ContentStatus xmlns="ca283e0b-db31-4043-a2ef-b80661bf084a" xsi:nil="true"/>
    <SenderEmail xmlns="ca283e0b-db31-4043-a2ef-b80661bf084a" xsi:nil="true"/>
    <ContentLanguage xmlns="ca283e0b-db31-4043-a2ef-b80661bf084a">English</ContentLanguage>
    <h6a71f3e574e4344bc34f3fc9dd20054 xmlns="ca283e0b-db31-4043-a2ef-b80661bf084a">
      <Terms xmlns="http://schemas.microsoft.com/office/infopath/2007/PartnerControls">
        <TermInfo xmlns="http://schemas.microsoft.com/office/infopath/2007/PartnerControls">
          <TermName xmlns="http://schemas.microsoft.com/office/infopath/2007/PartnerControls">n/a</TermName>
          <TermId xmlns="http://schemas.microsoft.com/office/infopath/2007/PartnerControls">62fe7219-0ec3-42ac-964d-70ae5d8291bb</TermId>
        </TermInfo>
      </Terms>
    </h6a71f3e574e4344bc34f3fc9dd20054>
    <CategoryDescription xmlns="http://schemas.microsoft.com/sharepoint.v3" xsi:nil="true"/>
    <RecipientsEmail xmlns="ca283e0b-db31-4043-a2ef-b80661bf084a" xsi:nil="true"/>
    <mda26ace941f4791a7314a339fee829c xmlns="ca283e0b-db31-4043-a2ef-b80661bf084a">
      <Terms xmlns="http://schemas.microsoft.com/office/infopath/2007/PartnerControls"/>
    </mda26ace941f4791a7314a339fee829c>
    <TaxKeywordTaxHTField xmlns="54b1ad01-8daf-4d61-b612-9f4370f90469">
      <Terms xmlns="http://schemas.microsoft.com/office/infopath/2007/PartnerControls"/>
    </TaxKeywordTaxHTField>
    <WrittenBy xmlns="ca283e0b-db31-4043-a2ef-b80661bf084a">
      <UserInfo>
        <DisplayName/>
        <AccountId xsi:nil="true"/>
        <AccountType/>
      </UserInfo>
    </WrittenBy>
    <FolderLabel xmlns="550fbedf-3628-4a81-8669-fc52e47ab9b7" xsi:nil="true"/>
    <SemaphoreItemMetadata xmlns="54b1ad01-8daf-4d61-b612-9f4370f90469" xsi:nil="true"/>
    <j169e817e0ee4eb8974e6fc4a2762909 xmlns="ca283e0b-db31-4043-a2ef-b80661bf084a">
      <Terms xmlns="http://schemas.microsoft.com/office/infopath/2007/PartnerControls"/>
    </j169e817e0ee4eb8974e6fc4a2762909>
    <j048a4f9aaad4a8990a1d5e5f53cb451 xmlns="ca283e0b-db31-4043-a2ef-b80661bf084a">
      <Terms xmlns="http://schemas.microsoft.com/office/infopath/2007/PartnerControls"/>
    </j048a4f9aaad4a8990a1d5e5f53cb451>
    <o060234b8c8d4bdfa0b1ebad80e34e31 xmlns="54b1ad01-8daf-4d61-b612-9f4370f90469">
      <Terms xmlns="http://schemas.microsoft.com/office/infopath/2007/PartnerControls"/>
    </o060234b8c8d4bdfa0b1ebad80e34e31>
    <cf97bddb2b474e5e91b5308255dc9c7b xmlns="54b1ad01-8daf-4d61-b612-9f4370f90469">
      <Terms xmlns="http://schemas.microsoft.com/office/infopath/2007/PartnerControls"/>
    </cf97bddb2b474e5e91b5308255dc9c7b>
    <lcf76f155ced4ddcb4097134ff3c332f xmlns="550fbedf-3628-4a81-8669-fc52e47ab9b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EE7FAB2-DD4E-4AB3-B6A5-7EE464563B94}">
  <ds:schemaRefs>
    <ds:schemaRef ds:uri="Microsoft.SharePoint.Taxonomy.ContentTypeSync"/>
  </ds:schemaRefs>
</ds:datastoreItem>
</file>

<file path=customXml/itemProps2.xml><?xml version="1.0" encoding="utf-8"?>
<ds:datastoreItem xmlns:ds="http://schemas.openxmlformats.org/officeDocument/2006/customXml" ds:itemID="{8A3222CF-94C5-43DE-9288-2633BE41BA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54b1ad01-8daf-4d61-b612-9f4370f90469"/>
    <ds:schemaRef ds:uri="550fbedf-3628-4a81-8669-fc52e47ab9b7"/>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FE0B5E8-D43F-4947-A53F-09622121C09B}">
  <ds:schemaRefs>
    <ds:schemaRef ds:uri="http://schemas.microsoft.com/sharepoint/events"/>
  </ds:schemaRefs>
</ds:datastoreItem>
</file>

<file path=customXml/itemProps4.xml><?xml version="1.0" encoding="utf-8"?>
<ds:datastoreItem xmlns:ds="http://schemas.openxmlformats.org/officeDocument/2006/customXml" ds:itemID="{23BC31E7-8DBF-415C-8D2C-41620629932B}">
  <ds:schemaRefs>
    <ds:schemaRef ds:uri="http://schemas.microsoft.com/office/2006/metadata/customXsn"/>
  </ds:schemaRefs>
</ds:datastoreItem>
</file>

<file path=customXml/itemProps5.xml><?xml version="1.0" encoding="utf-8"?>
<ds:datastoreItem xmlns:ds="http://schemas.openxmlformats.org/officeDocument/2006/customXml" ds:itemID="{C1C34443-3584-46DF-94A8-46678E56BC2A}">
  <ds:schemaRefs>
    <ds:schemaRef ds:uri="http://schemas.microsoft.com/sharepoint/v3/contenttype/forms"/>
  </ds:schemaRefs>
</ds:datastoreItem>
</file>

<file path=customXml/itemProps6.xml><?xml version="1.0" encoding="utf-8"?>
<ds:datastoreItem xmlns:ds="http://schemas.openxmlformats.org/officeDocument/2006/customXml" ds:itemID="{92B32E05-D266-4B56-880F-815296640FD2}">
  <ds:schemaRefs>
    <ds:schemaRef ds:uri="http://schemas.microsoft.com/office/2006/metadata/properties"/>
    <ds:schemaRef ds:uri="http://schemas.microsoft.com/office/infopath/2007/PartnerControls"/>
    <ds:schemaRef ds:uri="http://schemas.microsoft.com/sharepoint/v4"/>
    <ds:schemaRef ds:uri="ca283e0b-db31-4043-a2ef-b80661bf084a"/>
    <ds:schemaRef ds:uri="http://schemas.microsoft.com/sharepoint.v3"/>
    <ds:schemaRef ds:uri="54b1ad01-8daf-4d61-b612-9f4370f90469"/>
    <ds:schemaRef ds:uri="550fbedf-3628-4a81-8669-fc52e47ab9b7"/>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1039</Words>
  <Characters>5928</Characters>
  <Application>Microsoft Office Word</Application>
  <DocSecurity>0</DocSecurity>
  <Lines>49</Lines>
  <Paragraphs>13</Paragraphs>
  <ScaleCrop>false</ScaleCrop>
  <Company>UNICEF</Company>
  <LinksUpToDate>false</LinksUpToDate>
  <CharactersWithSpaces>6954</CharactersWithSpaces>
  <SharedDoc>false</SharedDoc>
  <HLinks>
    <vt:vector size="24" baseType="variant">
      <vt:variant>
        <vt:i4>7012406</vt:i4>
      </vt:variant>
      <vt:variant>
        <vt:i4>9</vt:i4>
      </vt:variant>
      <vt:variant>
        <vt:i4>0</vt:i4>
      </vt:variant>
      <vt:variant>
        <vt:i4>5</vt:i4>
      </vt:variant>
      <vt:variant>
        <vt:lpwstr>https://www.unicef.org/supply/</vt:lpwstr>
      </vt:variant>
      <vt:variant>
        <vt:lpwstr/>
      </vt:variant>
      <vt:variant>
        <vt:i4>2818149</vt:i4>
      </vt:variant>
      <vt:variant>
        <vt:i4>6</vt:i4>
      </vt:variant>
      <vt:variant>
        <vt:i4>0</vt:i4>
      </vt:variant>
      <vt:variant>
        <vt:i4>5</vt:i4>
      </vt:variant>
      <vt:variant>
        <vt:lpwstr>https://www.unicef.org/</vt:lpwstr>
      </vt:variant>
      <vt:variant>
        <vt:lpwstr/>
      </vt:variant>
      <vt:variant>
        <vt:i4>4325384</vt:i4>
      </vt:variant>
      <vt:variant>
        <vt:i4>3</vt:i4>
      </vt:variant>
      <vt:variant>
        <vt:i4>0</vt:i4>
      </vt:variant>
      <vt:variant>
        <vt:i4>5</vt:i4>
      </vt:variant>
      <vt:variant>
        <vt:lpwstr>https://www.unicef.org/careers/unicef-provides-reasonable-accommodation-job-candidates-and-personnel-disabilities</vt:lpwstr>
      </vt:variant>
      <vt:variant>
        <vt:lpwstr/>
      </vt:variant>
      <vt:variant>
        <vt:i4>5898332</vt:i4>
      </vt:variant>
      <vt:variant>
        <vt:i4>0</vt:i4>
      </vt:variant>
      <vt:variant>
        <vt:i4>0</vt:i4>
      </vt:variant>
      <vt:variant>
        <vt:i4>5</vt:i4>
      </vt:variant>
      <vt:variant>
        <vt:lpwstr>https://www.unicef.org/careers/media/1041/file/UNICEF%27s_Competency_Framework.pdf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Lara Alencar</dc:creator>
  <cp:keywords/>
  <dc:description/>
  <cp:lastModifiedBy>Benedicte Kariger</cp:lastModifiedBy>
  <cp:revision>5</cp:revision>
  <dcterms:created xsi:type="dcterms:W3CDTF">2023-03-17T12:40:00Z</dcterms:created>
  <dcterms:modified xsi:type="dcterms:W3CDTF">2023-03-17T12:42:00Z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0x0101009BA85F8052A6DA4FA3E31FF9F74C697000AA1E61FE01006646A63AFF26AEC682CE</vt:lpwstr>
  </property>
  <property fmtid="{D5CDD505-2E9C-101B-9397-08002B2CF9AE}" pid="3" name="_dlc_DocIdItemGuid">
    <vt:lpwstr>04a83398-6405-4a5f-814d-e02be5a97d8b</vt:lpwstr>
  </property>
  <property fmtid="{D5CDD505-2E9C-101B-9397-08002B2CF9AE}" pid="4" name="TaxKeyword">
    <vt:lpwstr/>
  </property>
  <property fmtid="{D5CDD505-2E9C-101B-9397-08002B2CF9AE}" pid="5" name="Topic">
    <vt:lpwstr>2;#n/a|62fe7219-0ec3-42ac-964d-70ae5d8291bb</vt:lpwstr>
  </property>
  <property fmtid="{D5CDD505-2E9C-101B-9397-08002B2CF9AE}" pid="6" name="OfficeDivision">
    <vt:lpwstr>42;#Denmark-1200|659a1518-a057-49e4-87e3-a15fb5fd11de</vt:lpwstr>
  </property>
  <property fmtid="{D5CDD505-2E9C-101B-9397-08002B2CF9AE}" pid="7" name="DocumentType">
    <vt:lpwstr/>
  </property>
  <property fmtid="{D5CDD505-2E9C-101B-9397-08002B2CF9AE}" pid="8" name="GeographicScope">
    <vt:lpwstr/>
  </property>
  <property fmtid="{D5CDD505-2E9C-101B-9397-08002B2CF9AE}" pid="9" name="GrammarlyDocumentId">
    <vt:lpwstr>c51465ba85763baaa9dae520147f2a3bdf5b362c605717357b1150fd2836c5d0</vt:lpwstr>
  </property>
  <property fmtid="{D5CDD505-2E9C-101B-9397-08002B2CF9AE}" pid="10" name="SD_CentreUnit">
    <vt:lpwstr/>
  </property>
  <property fmtid="{D5CDD505-2E9C-101B-9397-08002B2CF9AE}" pid="11" name="SystemDTAC">
    <vt:lpwstr/>
  </property>
  <property fmtid="{D5CDD505-2E9C-101B-9397-08002B2CF9AE}" pid="12" name="MediaServiceImageTags">
    <vt:lpwstr/>
  </property>
  <property fmtid="{D5CDD505-2E9C-101B-9397-08002B2CF9AE}" pid="13" name="SD_Year">
    <vt:lpwstr/>
  </property>
  <property fmtid="{D5CDD505-2E9C-101B-9397-08002B2CF9AE}" pid="14" name="CriticalForLongTermRetention">
    <vt:lpwstr/>
  </property>
</Properties>
</file>