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Pr="00CD72F7" w:rsidR="00DD702E" w:rsidP="00F7350B" w:rsidRDefault="002961E9" w14:paraId="084075AC" w14:textId="56E2DADF">
      <w:pPr>
        <w:jc w:val="center"/>
      </w:pPr>
      <w:r>
        <w:rPr>
          <w:noProof/>
        </w:rPr>
        <w:drawing>
          <wp:inline distT="0" distB="0" distL="0" distR="0" wp14:anchorId="0A426FC8" wp14:editId="57F39259">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rsidRPr="00A8689D" w:rsidR="004F68FE" w:rsidP="004F68FE" w:rsidRDefault="00C3534F" w14:paraId="40C9ABFE" w14:textId="18CF0244">
      <w:pPr>
        <w:jc w:val="center"/>
        <w:rPr>
          <w:b/>
          <w:szCs w:val="22"/>
          <w:u w:val="single"/>
        </w:rPr>
      </w:pPr>
      <w:r>
        <w:rPr>
          <w:b/>
          <w:szCs w:val="22"/>
          <w:u w:val="single"/>
        </w:rPr>
        <w:t>TERMS OF REFERENCE</w:t>
      </w:r>
    </w:p>
    <w:p w:rsidR="00DD702E" w:rsidP="00116816" w:rsidRDefault="00DD702E" w14:paraId="2BEF0CF2" w14:textId="3EB989FB">
      <w:pPr>
        <w:jc w:val="center"/>
        <w:rPr>
          <w:b/>
          <w:szCs w:val="22"/>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430"/>
        <w:gridCol w:w="580"/>
        <w:gridCol w:w="4292"/>
      </w:tblGrid>
      <w:tr w:rsidRPr="00CD72F7" w:rsidR="00763913" w:rsidTr="356D3268" w14:paraId="4F8182A9" w14:textId="77777777">
        <w:trPr>
          <w:trHeight w:val="288"/>
        </w:trPr>
        <w:tc>
          <w:tcPr>
            <w:tcW w:w="8302" w:type="dxa"/>
            <w:gridSpan w:val="3"/>
            <w:shd w:val="clear" w:color="auto" w:fill="C0C0C0"/>
            <w:tcMar/>
            <w:vAlign w:val="center"/>
          </w:tcPr>
          <w:p w:rsidRPr="00CD72F7" w:rsidR="00763913" w:rsidP="00771842" w:rsidRDefault="00763913" w14:paraId="424E4388" w14:textId="091571AC">
            <w:pPr>
              <w:pStyle w:val="Heading1"/>
            </w:pPr>
            <w:r w:rsidRPr="00CD72F7">
              <w:t>I. Position Information</w:t>
            </w:r>
          </w:p>
        </w:tc>
      </w:tr>
      <w:tr w:rsidRPr="00CD72F7" w:rsidR="00763913" w:rsidTr="356D3268" w14:paraId="6DE224A7" w14:textId="77777777">
        <w:tc>
          <w:tcPr>
            <w:tcW w:w="3430" w:type="dxa"/>
            <w:shd w:val="clear" w:color="auto" w:fill="auto"/>
            <w:tcMar/>
          </w:tcPr>
          <w:p w:rsidRPr="00CD72F7" w:rsidR="00763913" w:rsidP="00771842" w:rsidRDefault="00763913" w14:paraId="367E6776" w14:textId="77777777">
            <w:pPr>
              <w:pStyle w:val="Title"/>
              <w:jc w:val="left"/>
              <w:rPr>
                <w:szCs w:val="22"/>
              </w:rPr>
            </w:pPr>
            <w:r w:rsidRPr="00CD72F7">
              <w:rPr>
                <w:szCs w:val="22"/>
              </w:rPr>
              <w:t>Position title</w:t>
            </w:r>
          </w:p>
        </w:tc>
        <w:tc>
          <w:tcPr>
            <w:tcW w:w="4872" w:type="dxa"/>
            <w:gridSpan w:val="2"/>
            <w:shd w:val="clear" w:color="auto" w:fill="auto"/>
            <w:tcMar/>
          </w:tcPr>
          <w:p w:rsidRPr="00015601" w:rsidR="00763913" w:rsidP="00771842" w:rsidRDefault="005517C9" w14:paraId="2A53DA15" w14:textId="6B0E5379">
            <w:pPr>
              <w:pStyle w:val="Title"/>
              <w:jc w:val="left"/>
              <w:rPr>
                <w:color w:val="1F497D" w:themeColor="text2"/>
                <w:szCs w:val="22"/>
              </w:rPr>
            </w:pPr>
            <w:r w:rsidRPr="009F3448">
              <w:rPr>
                <w:color w:val="000000" w:themeColor="text1"/>
                <w:szCs w:val="22"/>
              </w:rPr>
              <w:t>Intern –</w:t>
            </w:r>
            <w:r>
              <w:rPr>
                <w:color w:val="1F497D" w:themeColor="text2"/>
                <w:szCs w:val="22"/>
              </w:rPr>
              <w:t xml:space="preserve"> </w:t>
            </w:r>
            <w:r w:rsidRPr="00210870" w:rsidR="00210870">
              <w:rPr>
                <w:color w:val="1F497D" w:themeColor="text2"/>
                <w:szCs w:val="22"/>
              </w:rPr>
              <w:t>Public Health Information Management Officer</w:t>
            </w:r>
            <w:r w:rsidR="00210870">
              <w:rPr>
                <w:color w:val="1F497D" w:themeColor="text2"/>
                <w:szCs w:val="22"/>
              </w:rPr>
              <w:t xml:space="preserve">, </w:t>
            </w:r>
            <w:r w:rsidR="00601B0A">
              <w:rPr>
                <w:color w:val="1F497D" w:themeColor="text2"/>
                <w:szCs w:val="22"/>
              </w:rPr>
              <w:t>Migration Health Unit</w:t>
            </w:r>
          </w:p>
        </w:tc>
      </w:tr>
      <w:tr w:rsidRPr="00CD72F7" w:rsidR="00763913" w:rsidTr="356D3268" w14:paraId="642F4024" w14:textId="77777777">
        <w:tc>
          <w:tcPr>
            <w:tcW w:w="3430" w:type="dxa"/>
            <w:shd w:val="clear" w:color="auto" w:fill="auto"/>
            <w:tcMar/>
          </w:tcPr>
          <w:p w:rsidRPr="00CD72F7" w:rsidR="00763913" w:rsidP="00771842" w:rsidRDefault="00763913" w14:paraId="17A51062" w14:textId="77777777">
            <w:pPr>
              <w:pStyle w:val="Title"/>
              <w:jc w:val="left"/>
              <w:rPr>
                <w:szCs w:val="22"/>
              </w:rPr>
            </w:pPr>
            <w:r w:rsidRPr="00CD72F7">
              <w:rPr>
                <w:szCs w:val="22"/>
              </w:rPr>
              <w:t>Position grade</w:t>
            </w:r>
          </w:p>
        </w:tc>
        <w:tc>
          <w:tcPr>
            <w:tcW w:w="4872" w:type="dxa"/>
            <w:gridSpan w:val="2"/>
            <w:shd w:val="clear" w:color="auto" w:fill="auto"/>
            <w:tcMar/>
          </w:tcPr>
          <w:p w:rsidRPr="00015601" w:rsidR="00763913" w:rsidP="00771842" w:rsidRDefault="005517C9" w14:paraId="327240DE" w14:textId="6DF10FA3">
            <w:pPr>
              <w:pStyle w:val="Title"/>
              <w:jc w:val="left"/>
              <w:rPr>
                <w:color w:val="1F497D" w:themeColor="text2"/>
                <w:szCs w:val="22"/>
              </w:rPr>
            </w:pPr>
            <w:r w:rsidRPr="009F3448">
              <w:rPr>
                <w:color w:val="000000" w:themeColor="text1"/>
                <w:szCs w:val="22"/>
              </w:rPr>
              <w:t>Other</w:t>
            </w:r>
          </w:p>
        </w:tc>
      </w:tr>
      <w:tr w:rsidRPr="00CD72F7" w:rsidR="00763913" w:rsidTr="356D3268" w14:paraId="5237D9EC" w14:textId="77777777">
        <w:tc>
          <w:tcPr>
            <w:tcW w:w="3430" w:type="dxa"/>
            <w:shd w:val="clear" w:color="auto" w:fill="auto"/>
            <w:tcMar/>
          </w:tcPr>
          <w:p w:rsidRPr="00CD72F7" w:rsidR="00763913" w:rsidP="00771842" w:rsidRDefault="00763913" w14:paraId="03BC8777" w14:textId="77777777">
            <w:pPr>
              <w:pStyle w:val="Title"/>
              <w:jc w:val="left"/>
              <w:rPr>
                <w:szCs w:val="22"/>
              </w:rPr>
            </w:pPr>
            <w:r w:rsidRPr="00CD72F7">
              <w:rPr>
                <w:szCs w:val="22"/>
              </w:rPr>
              <w:t>Duty station</w:t>
            </w:r>
          </w:p>
        </w:tc>
        <w:tc>
          <w:tcPr>
            <w:tcW w:w="4872" w:type="dxa"/>
            <w:gridSpan w:val="2"/>
            <w:shd w:val="clear" w:color="auto" w:fill="auto"/>
            <w:tcMar/>
          </w:tcPr>
          <w:p w:rsidRPr="00015601" w:rsidR="00763913" w:rsidP="00771842" w:rsidRDefault="00601B0A" w14:paraId="72A5804C" w14:textId="3E8E7318">
            <w:pPr>
              <w:pStyle w:val="Title"/>
              <w:jc w:val="left"/>
              <w:rPr>
                <w:color w:val="1F497D" w:themeColor="text2"/>
                <w:szCs w:val="22"/>
              </w:rPr>
            </w:pPr>
            <w:r w:rsidRPr="00373EF8">
              <w:rPr>
                <w:color w:val="365F91" w:themeColor="accent1" w:themeShade="BF"/>
                <w:szCs w:val="22"/>
              </w:rPr>
              <w:t>Addis Ababa</w:t>
            </w:r>
            <w:r w:rsidRPr="00373EF8" w:rsidR="005517C9">
              <w:rPr>
                <w:color w:val="365F91" w:themeColor="accent1" w:themeShade="BF"/>
                <w:szCs w:val="22"/>
              </w:rPr>
              <w:t xml:space="preserve">, </w:t>
            </w:r>
            <w:r w:rsidRPr="00373EF8">
              <w:rPr>
                <w:color w:val="365F91" w:themeColor="accent1" w:themeShade="BF"/>
                <w:szCs w:val="22"/>
              </w:rPr>
              <w:t>Ethiopia</w:t>
            </w:r>
          </w:p>
        </w:tc>
      </w:tr>
      <w:tr w:rsidRPr="00CD72F7" w:rsidR="00763913" w:rsidTr="356D3268" w14:paraId="13A38849" w14:textId="77777777">
        <w:tc>
          <w:tcPr>
            <w:tcW w:w="3430" w:type="dxa"/>
            <w:shd w:val="clear" w:color="auto" w:fill="auto"/>
            <w:tcMar/>
          </w:tcPr>
          <w:p w:rsidRPr="00CD72F7" w:rsidR="00763913" w:rsidP="00771842" w:rsidRDefault="00763913" w14:paraId="56D2A3C6" w14:textId="77777777">
            <w:pPr>
              <w:pStyle w:val="Title"/>
              <w:jc w:val="left"/>
              <w:rPr>
                <w:szCs w:val="22"/>
              </w:rPr>
            </w:pPr>
            <w:r w:rsidRPr="00CD72F7">
              <w:rPr>
                <w:szCs w:val="22"/>
              </w:rPr>
              <w:t>Organizational unit</w:t>
            </w:r>
          </w:p>
        </w:tc>
        <w:tc>
          <w:tcPr>
            <w:tcW w:w="4872" w:type="dxa"/>
            <w:gridSpan w:val="2"/>
            <w:shd w:val="clear" w:color="auto" w:fill="auto"/>
            <w:tcMar/>
          </w:tcPr>
          <w:p w:rsidRPr="00015601" w:rsidR="00763913" w:rsidP="00771842" w:rsidRDefault="00601B0A" w14:paraId="69E1B9D8" w14:textId="1021067D">
            <w:pPr>
              <w:pStyle w:val="Title"/>
              <w:jc w:val="left"/>
              <w:rPr>
                <w:color w:val="1F497D" w:themeColor="text2"/>
                <w:szCs w:val="22"/>
              </w:rPr>
            </w:pPr>
            <w:r>
              <w:rPr>
                <w:color w:val="1F497D" w:themeColor="text2"/>
                <w:szCs w:val="22"/>
              </w:rPr>
              <w:t>Migration Health Unit</w:t>
            </w:r>
          </w:p>
        </w:tc>
      </w:tr>
      <w:tr w:rsidRPr="00CD72F7" w:rsidR="00763913" w:rsidTr="356D3268" w14:paraId="5531DF23" w14:textId="77777777">
        <w:tc>
          <w:tcPr>
            <w:tcW w:w="3430" w:type="dxa"/>
            <w:shd w:val="clear" w:color="auto" w:fill="auto"/>
            <w:tcMar/>
          </w:tcPr>
          <w:p w:rsidRPr="00CD72F7" w:rsidR="00763913" w:rsidP="00771842" w:rsidRDefault="00763913" w14:paraId="03B012D1" w14:textId="77777777">
            <w:pPr>
              <w:pStyle w:val="Title"/>
              <w:jc w:val="left"/>
              <w:rPr>
                <w:szCs w:val="22"/>
              </w:rPr>
            </w:pPr>
            <w:r w:rsidRPr="00CD72F7">
              <w:rPr>
                <w:szCs w:val="22"/>
              </w:rPr>
              <w:t xml:space="preserve">Is this a Regional, HQ, MAC, PAC, </w:t>
            </w:r>
            <w:r>
              <w:rPr>
                <w:szCs w:val="22"/>
              </w:rPr>
              <w:t>L</w:t>
            </w:r>
            <w:r w:rsidRPr="00CD72F7">
              <w:rPr>
                <w:szCs w:val="22"/>
              </w:rPr>
              <w:t xml:space="preserve">iaison </w:t>
            </w:r>
            <w:r>
              <w:rPr>
                <w:szCs w:val="22"/>
              </w:rPr>
              <w:t>O</w:t>
            </w:r>
            <w:r w:rsidRPr="00CD72F7">
              <w:rPr>
                <w:szCs w:val="22"/>
              </w:rPr>
              <w:t xml:space="preserve">ffice or </w:t>
            </w:r>
            <w:r>
              <w:rPr>
                <w:szCs w:val="22"/>
              </w:rPr>
              <w:t>C</w:t>
            </w:r>
            <w:r w:rsidRPr="00CD72F7">
              <w:rPr>
                <w:szCs w:val="22"/>
              </w:rPr>
              <w:t xml:space="preserve">ountry </w:t>
            </w:r>
            <w:r>
              <w:rPr>
                <w:szCs w:val="22"/>
              </w:rPr>
              <w:t>O</w:t>
            </w:r>
            <w:r w:rsidRPr="00CD72F7">
              <w:rPr>
                <w:szCs w:val="22"/>
              </w:rPr>
              <w:t>ffice based position?</w:t>
            </w:r>
          </w:p>
        </w:tc>
        <w:tc>
          <w:tcPr>
            <w:tcW w:w="4872" w:type="dxa"/>
            <w:gridSpan w:val="2"/>
            <w:shd w:val="clear" w:color="auto" w:fill="auto"/>
            <w:tcMar/>
          </w:tcPr>
          <w:p w:rsidRPr="00015601" w:rsidR="00763913" w:rsidP="00771842" w:rsidRDefault="00763913" w14:paraId="14CE9B8B" w14:textId="242848EE">
            <w:pPr>
              <w:pStyle w:val="Title"/>
              <w:jc w:val="left"/>
              <w:rPr>
                <w:color w:val="1F497D" w:themeColor="text2"/>
                <w:szCs w:val="22"/>
              </w:rPr>
            </w:pPr>
          </w:p>
        </w:tc>
      </w:tr>
      <w:tr w:rsidRPr="00CD72F7" w:rsidR="00241BC9" w:rsidTr="356D3268" w14:paraId="024AB464" w14:textId="77777777">
        <w:tc>
          <w:tcPr>
            <w:tcW w:w="3430" w:type="dxa"/>
            <w:shd w:val="clear" w:color="auto" w:fill="auto"/>
            <w:tcMar/>
          </w:tcPr>
          <w:p w:rsidRPr="00CD72F7" w:rsidR="00241BC9" w:rsidP="00241BC9" w:rsidRDefault="00241BC9" w14:paraId="18CBF631" w14:textId="23CC5576">
            <w:pPr>
              <w:pStyle w:val="Title"/>
              <w:rPr>
                <w:szCs w:val="22"/>
              </w:rPr>
            </w:pPr>
            <w:r w:rsidRPr="00527C12">
              <w:rPr>
                <w:szCs w:val="22"/>
              </w:rPr>
              <w:t xml:space="preserve">Reports directly to </w:t>
            </w:r>
          </w:p>
        </w:tc>
        <w:tc>
          <w:tcPr>
            <w:tcW w:w="4872" w:type="dxa"/>
            <w:gridSpan w:val="2"/>
            <w:shd w:val="clear" w:color="auto" w:fill="auto"/>
            <w:tcMar/>
          </w:tcPr>
          <w:p w:rsidRPr="00015601" w:rsidR="00241BC9" w:rsidP="00241BC9" w:rsidRDefault="00601B0A" w14:paraId="63B06CCC" w14:textId="3657E652">
            <w:pPr>
              <w:pStyle w:val="Title"/>
              <w:rPr>
                <w:color w:val="1F497D" w:themeColor="text2"/>
                <w:szCs w:val="22"/>
              </w:rPr>
            </w:pPr>
            <w:r w:rsidRPr="00373EF8">
              <w:rPr>
                <w:color w:val="365F91" w:themeColor="accent1" w:themeShade="BF"/>
                <w:szCs w:val="22"/>
              </w:rPr>
              <w:t>1</w:t>
            </w:r>
          </w:p>
        </w:tc>
      </w:tr>
      <w:tr w:rsidRPr="00CD72F7" w:rsidR="00241BC9" w:rsidTr="356D3268" w14:paraId="73F33DD2" w14:textId="77777777">
        <w:trPr>
          <w:trHeight w:val="288"/>
        </w:trPr>
        <w:tc>
          <w:tcPr>
            <w:tcW w:w="8302" w:type="dxa"/>
            <w:gridSpan w:val="3"/>
            <w:shd w:val="clear" w:color="auto" w:fill="C0C0C0"/>
            <w:tcMar/>
            <w:vAlign w:val="center"/>
          </w:tcPr>
          <w:p w:rsidRPr="00CD72F7" w:rsidR="00241BC9" w:rsidP="00241BC9" w:rsidRDefault="00241BC9" w14:paraId="212DC535" w14:textId="77777777">
            <w:pPr>
              <w:pStyle w:val="Heading1"/>
              <w:jc w:val="left"/>
            </w:pPr>
            <w:r w:rsidRPr="00CD72F7">
              <w:t>II. Organizational Context and Scope</w:t>
            </w:r>
          </w:p>
        </w:tc>
      </w:tr>
      <w:tr w:rsidRPr="00CD72F7" w:rsidR="00241BC9" w:rsidTr="356D3268" w14:paraId="0D3FF5E5" w14:textId="77777777">
        <w:trPr>
          <w:trHeight w:val="965"/>
        </w:trPr>
        <w:tc>
          <w:tcPr>
            <w:tcW w:w="8302" w:type="dxa"/>
            <w:gridSpan w:val="3"/>
            <w:shd w:val="clear" w:color="auto" w:fill="auto"/>
            <w:tcMar>
              <w:top w:w="142" w:type="dxa"/>
              <w:bottom w:w="142" w:type="dxa"/>
            </w:tcMar>
          </w:tcPr>
          <w:p w:rsidRPr="009F3448" w:rsidR="009F3448" w:rsidP="00241BC9" w:rsidRDefault="009F3448" w14:paraId="766A3651" w14:textId="1CA47FC6">
            <w:pPr>
              <w:rPr>
                <w:b/>
                <w:szCs w:val="22"/>
                <w:u w:val="single"/>
              </w:rPr>
            </w:pPr>
            <w:r w:rsidRPr="00A16163">
              <w:rPr>
                <w:b/>
                <w:szCs w:val="22"/>
                <w:u w:val="single"/>
              </w:rPr>
              <w:t>Background Information</w:t>
            </w:r>
          </w:p>
          <w:p w:rsidR="00210870" w:rsidP="00374811" w:rsidRDefault="00210870" w14:paraId="7A7861C0" w14:textId="60FDA911">
            <w:pPr>
              <w:spacing w:after="0"/>
              <w:rPr>
                <w:szCs w:val="22"/>
              </w:rPr>
            </w:pPr>
            <w:r w:rsidRPr="00210870">
              <w:rPr>
                <w:szCs w:val="22"/>
              </w:rPr>
              <w:t>Established in 1951, IOM is the leading inter-governmental Organization in the field of migration and works closely with governmental, intergovernmental, and non-governmental partners. IOM is dedicated to promoting humane and orderly migration for the benefit of all. It does so by providing services and advice to governments and migrants.</w:t>
            </w:r>
          </w:p>
          <w:p w:rsidR="00374811" w:rsidP="00374811" w:rsidRDefault="00374811" w14:paraId="7E4BD31B" w14:textId="77777777">
            <w:pPr>
              <w:spacing w:after="0"/>
              <w:rPr>
                <w:szCs w:val="22"/>
              </w:rPr>
            </w:pPr>
          </w:p>
          <w:p w:rsidRPr="00E267D2" w:rsidR="00601B0A" w:rsidP="00601B0A" w:rsidRDefault="00601B0A" w14:paraId="60CF4214" w14:textId="5F69D760">
            <w:pPr>
              <w:rPr>
                <w:rFonts w:eastAsia="Arial"/>
                <w:color w:val="000000" w:themeColor="text1"/>
                <w:szCs w:val="22"/>
              </w:rPr>
            </w:pPr>
            <w:r w:rsidRPr="001B64B9">
              <w:rPr>
                <w:szCs w:val="22"/>
              </w:rPr>
              <w:t xml:space="preserve">Under the overall supervision of the </w:t>
            </w:r>
            <w:r>
              <w:rPr>
                <w:szCs w:val="22"/>
              </w:rPr>
              <w:t>Chief Migration health Officer</w:t>
            </w:r>
            <w:r w:rsidRPr="001B64B9">
              <w:rPr>
                <w:szCs w:val="22"/>
              </w:rPr>
              <w:t xml:space="preserve"> and the direct supervision and technical guidance of the Emergency Health </w:t>
            </w:r>
            <w:r>
              <w:rPr>
                <w:szCs w:val="22"/>
              </w:rPr>
              <w:t>C</w:t>
            </w:r>
            <w:r w:rsidRPr="001B64B9">
              <w:rPr>
                <w:szCs w:val="22"/>
              </w:rPr>
              <w:t xml:space="preserve">oordinator, the </w:t>
            </w:r>
            <w:r>
              <w:rPr>
                <w:szCs w:val="22"/>
              </w:rPr>
              <w:t>successful candidate</w:t>
            </w:r>
            <w:r w:rsidRPr="6535FEC0">
              <w:rPr>
                <w:rFonts w:eastAsia="Arial"/>
                <w:color w:val="000000" w:themeColor="text1"/>
                <w:szCs w:val="22"/>
                <w:lang w:val="en-US"/>
              </w:rPr>
              <w:t xml:space="preserve"> will be responsible for the coordination and implementation of IOM’s Health Information Management within the </w:t>
            </w:r>
            <w:r>
              <w:rPr>
                <w:rFonts w:eastAsia="Arial"/>
                <w:color w:val="000000" w:themeColor="text1"/>
                <w:szCs w:val="22"/>
                <w:lang w:val="en-US"/>
              </w:rPr>
              <w:t xml:space="preserve">Migration health unit’s </w:t>
            </w:r>
            <w:r w:rsidRPr="6535FEC0">
              <w:rPr>
                <w:rFonts w:eastAsia="Arial"/>
                <w:color w:val="000000" w:themeColor="text1"/>
                <w:szCs w:val="22"/>
                <w:lang w:val="en-US"/>
              </w:rPr>
              <w:t xml:space="preserve">Emergency </w:t>
            </w:r>
            <w:r>
              <w:rPr>
                <w:rFonts w:eastAsia="Arial"/>
                <w:color w:val="000000" w:themeColor="text1"/>
                <w:szCs w:val="22"/>
                <w:lang w:val="en-US"/>
              </w:rPr>
              <w:t xml:space="preserve">Health </w:t>
            </w:r>
            <w:r w:rsidRPr="6535FEC0">
              <w:rPr>
                <w:rFonts w:eastAsia="Arial"/>
                <w:color w:val="000000" w:themeColor="text1"/>
                <w:szCs w:val="22"/>
                <w:lang w:val="en-US"/>
              </w:rPr>
              <w:t xml:space="preserve">Response in </w:t>
            </w:r>
            <w:r>
              <w:rPr>
                <w:rFonts w:eastAsia="Arial"/>
                <w:color w:val="000000" w:themeColor="text1"/>
                <w:szCs w:val="22"/>
                <w:lang w:val="en-US"/>
              </w:rPr>
              <w:t>Ethiopia</w:t>
            </w:r>
            <w:r w:rsidRPr="6535FEC0">
              <w:rPr>
                <w:rFonts w:eastAsia="Arial"/>
                <w:color w:val="000000" w:themeColor="text1"/>
                <w:szCs w:val="22"/>
                <w:lang w:val="en-US"/>
              </w:rPr>
              <w:t>.</w:t>
            </w:r>
          </w:p>
          <w:p w:rsidRPr="00E267D2" w:rsidR="00241BC9" w:rsidP="00601B0A" w:rsidRDefault="00601B0A" w14:paraId="31AE780A" w14:textId="3DEE9C29">
            <w:pPr>
              <w:rPr>
                <w:i/>
                <w:iCs/>
                <w:color w:val="FF0000"/>
              </w:rPr>
            </w:pPr>
            <w:r w:rsidRPr="6535FEC0">
              <w:rPr>
                <w:rFonts w:eastAsia="Arial"/>
                <w:color w:val="000000" w:themeColor="text1"/>
                <w:szCs w:val="22"/>
                <w:lang w:val="en-US"/>
              </w:rPr>
              <w:t xml:space="preserve">S/he will provide technical oversight, management and direct implementation to IOM’s emergency health information management activities; ensure coordination with Ministry of Health, WHO and health sector partners; liaise and collaborate with other IOM sectors, particularly IOM </w:t>
            </w:r>
            <w:r>
              <w:rPr>
                <w:rFonts w:eastAsia="Arial"/>
                <w:color w:val="000000" w:themeColor="text1"/>
                <w:szCs w:val="22"/>
                <w:lang w:val="en-US"/>
              </w:rPr>
              <w:t>Ethiopia</w:t>
            </w:r>
            <w:r w:rsidRPr="6535FEC0">
              <w:rPr>
                <w:rFonts w:eastAsia="Arial"/>
                <w:color w:val="000000" w:themeColor="text1"/>
                <w:szCs w:val="22"/>
                <w:lang w:val="en-US"/>
              </w:rPr>
              <w:t xml:space="preserve">’s </w:t>
            </w:r>
            <w:r>
              <w:rPr>
                <w:rFonts w:eastAsia="Arial"/>
                <w:color w:val="000000" w:themeColor="text1"/>
                <w:szCs w:val="22"/>
                <w:lang w:val="en-US"/>
              </w:rPr>
              <w:t>program support units</w:t>
            </w:r>
            <w:r w:rsidRPr="6535FEC0">
              <w:rPr>
                <w:rFonts w:eastAsia="Arial"/>
                <w:color w:val="000000" w:themeColor="text1"/>
                <w:szCs w:val="22"/>
                <w:lang w:val="en-US"/>
              </w:rPr>
              <w:t>, Monitoring and Evaluation Unit, oversee all health information management at country level and support any programme development.</w:t>
            </w:r>
          </w:p>
        </w:tc>
      </w:tr>
      <w:tr w:rsidRPr="00CD72F7" w:rsidR="00241BC9" w:rsidTr="356D3268" w14:paraId="62D0E16D" w14:textId="77777777">
        <w:trPr>
          <w:trHeight w:val="288"/>
        </w:trPr>
        <w:tc>
          <w:tcPr>
            <w:tcW w:w="8302" w:type="dxa"/>
            <w:gridSpan w:val="3"/>
            <w:shd w:val="clear" w:color="auto" w:fill="C0C0C0"/>
            <w:tcMar/>
            <w:vAlign w:val="center"/>
          </w:tcPr>
          <w:p w:rsidRPr="00CD72F7" w:rsidR="00241BC9" w:rsidP="00241BC9" w:rsidRDefault="00241BC9" w14:paraId="69C918FF" w14:textId="77777777">
            <w:pPr>
              <w:pStyle w:val="Heading1"/>
            </w:pPr>
            <w:r w:rsidRPr="00CD72F7">
              <w:t>III. Responsibilities and Accountabilities</w:t>
            </w:r>
          </w:p>
        </w:tc>
      </w:tr>
      <w:tr w:rsidRPr="00CD72F7" w:rsidR="00241BC9" w:rsidTr="356D3268" w14:paraId="4C6F87A4" w14:textId="77777777">
        <w:trPr>
          <w:trHeight w:val="261"/>
        </w:trPr>
        <w:tc>
          <w:tcPr>
            <w:tcW w:w="8302" w:type="dxa"/>
            <w:gridSpan w:val="3"/>
            <w:tcBorders>
              <w:bottom w:val="single" w:color="auto" w:sz="4" w:space="0"/>
            </w:tcBorders>
            <w:shd w:val="clear" w:color="auto" w:fill="auto"/>
            <w:tcMar/>
          </w:tcPr>
          <w:p w:rsidRPr="00445855" w:rsidR="00601B0A" w:rsidP="00601B0A" w:rsidRDefault="00601B0A" w14:paraId="73E010EA" w14:textId="72107A53">
            <w:pPr>
              <w:pStyle w:val="ListParagraph"/>
              <w:numPr>
                <w:ilvl w:val="0"/>
                <w:numId w:val="35"/>
              </w:numPr>
              <w:spacing w:after="160" w:line="259" w:lineRule="atLeast"/>
              <w:ind w:left="360" w:right="0"/>
              <w:rPr>
                <w:rFonts w:eastAsia="Arial"/>
                <w:color w:val="000000" w:themeColor="text1"/>
                <w:szCs w:val="22"/>
                <w:lang w:val="en-GB"/>
              </w:rPr>
            </w:pPr>
            <w:r w:rsidRPr="6535FEC0">
              <w:rPr>
                <w:rFonts w:eastAsia="Arial"/>
                <w:color w:val="000000" w:themeColor="text1"/>
                <w:szCs w:val="22"/>
              </w:rPr>
              <w:t xml:space="preserve">Support timely collection, aggregation and analysis of displacement and health data and preparation of regular reports related to the </w:t>
            </w:r>
            <w:r w:rsidR="00D4007E">
              <w:rPr>
                <w:rFonts w:eastAsia="Arial"/>
                <w:color w:val="000000" w:themeColor="text1"/>
                <w:szCs w:val="22"/>
              </w:rPr>
              <w:t>Ethiopia</w:t>
            </w:r>
            <w:r w:rsidRPr="6535FEC0">
              <w:rPr>
                <w:rFonts w:eastAsia="Arial"/>
                <w:color w:val="000000" w:themeColor="text1"/>
                <w:szCs w:val="22"/>
              </w:rPr>
              <w:t xml:space="preserve"> response to inform timely decision making.</w:t>
            </w:r>
          </w:p>
          <w:p w:rsidRPr="00445855" w:rsidR="00601B0A" w:rsidP="00601B0A" w:rsidRDefault="00601B0A" w14:paraId="71277078" w14:textId="77777777">
            <w:pPr>
              <w:pStyle w:val="ListParagraph"/>
              <w:numPr>
                <w:ilvl w:val="0"/>
                <w:numId w:val="35"/>
              </w:numPr>
              <w:spacing w:after="160" w:line="259" w:lineRule="atLeast"/>
              <w:ind w:left="360" w:right="0"/>
              <w:rPr>
                <w:rFonts w:eastAsia="Arial"/>
                <w:color w:val="000000" w:themeColor="text1"/>
                <w:szCs w:val="22"/>
                <w:lang w:val="en-GB"/>
              </w:rPr>
            </w:pPr>
            <w:r>
              <w:rPr>
                <w:rFonts w:eastAsia="Arial"/>
                <w:color w:val="000000" w:themeColor="text1"/>
                <w:szCs w:val="22"/>
              </w:rPr>
              <w:t>Guide</w:t>
            </w:r>
            <w:r w:rsidRPr="6535FEC0">
              <w:rPr>
                <w:rFonts w:eastAsia="Arial"/>
                <w:color w:val="000000" w:themeColor="text1"/>
                <w:szCs w:val="22"/>
              </w:rPr>
              <w:t>/conduct health needs assessments among displaced populations, collecting and reporting of data from IOM supported mobile clinics and health facilities and dissemination of resultant reports as appropriate within the set timelines.</w:t>
            </w:r>
          </w:p>
          <w:p w:rsidRPr="00445855" w:rsidR="00601B0A" w:rsidP="00601B0A" w:rsidRDefault="00601B0A" w14:paraId="11128FA0" w14:textId="1639F7FD">
            <w:pPr>
              <w:pStyle w:val="ListParagraph"/>
              <w:numPr>
                <w:ilvl w:val="0"/>
                <w:numId w:val="35"/>
              </w:numPr>
              <w:spacing w:after="160" w:line="259" w:lineRule="atLeast"/>
              <w:ind w:left="360" w:right="0"/>
              <w:rPr>
                <w:rFonts w:eastAsia="Arial"/>
                <w:color w:val="000000" w:themeColor="text1"/>
                <w:szCs w:val="22"/>
                <w:lang w:val="en-GB"/>
              </w:rPr>
            </w:pPr>
            <w:r w:rsidRPr="6535FEC0">
              <w:rPr>
                <w:rFonts w:eastAsia="Arial"/>
                <w:color w:val="000000" w:themeColor="text1"/>
                <w:szCs w:val="22"/>
              </w:rPr>
              <w:lastRenderedPageBreak/>
              <w:t xml:space="preserve">Work closely with the health information management officers from the </w:t>
            </w:r>
            <w:r w:rsidR="00D4007E">
              <w:rPr>
                <w:rFonts w:eastAsia="Arial"/>
                <w:color w:val="000000" w:themeColor="text1"/>
                <w:szCs w:val="22"/>
              </w:rPr>
              <w:t>Ethiopia</w:t>
            </w:r>
            <w:r w:rsidRPr="6535FEC0">
              <w:rPr>
                <w:rFonts w:eastAsia="Arial"/>
                <w:color w:val="000000" w:themeColor="text1"/>
                <w:szCs w:val="22"/>
              </w:rPr>
              <w:t xml:space="preserve"> Health cluster to ensure that data and reports </w:t>
            </w:r>
            <w:r w:rsidR="00210870">
              <w:rPr>
                <w:rFonts w:eastAsia="Arial"/>
                <w:color w:val="000000" w:themeColor="text1"/>
                <w:szCs w:val="22"/>
              </w:rPr>
              <w:t xml:space="preserve">submitted by IOM fulfil health cluster and MOH’s reporting requirements. </w:t>
            </w:r>
          </w:p>
          <w:p w:rsidRPr="00445855" w:rsidR="00601B0A" w:rsidP="00601B0A" w:rsidRDefault="00601B0A" w14:paraId="101CB37C" w14:textId="7C249BAF">
            <w:pPr>
              <w:pStyle w:val="ListParagraph"/>
              <w:numPr>
                <w:ilvl w:val="0"/>
                <w:numId w:val="35"/>
              </w:numPr>
              <w:spacing w:after="160" w:line="259" w:lineRule="atLeast"/>
              <w:ind w:left="360" w:right="0"/>
              <w:rPr>
                <w:rFonts w:eastAsia="Arial"/>
                <w:color w:val="000000" w:themeColor="text1"/>
                <w:szCs w:val="22"/>
                <w:lang w:val="en-GB"/>
              </w:rPr>
            </w:pPr>
            <w:r w:rsidRPr="6535FEC0">
              <w:rPr>
                <w:rFonts w:eastAsia="Arial"/>
                <w:color w:val="000000" w:themeColor="text1"/>
                <w:szCs w:val="22"/>
              </w:rPr>
              <w:t xml:space="preserve">Utilize ArcGIS, InDesign, Excel, Power BI, or equivalent software to support development of </w:t>
            </w:r>
            <w:r w:rsidR="00210870">
              <w:rPr>
                <w:rFonts w:eastAsia="Arial"/>
                <w:color w:val="000000" w:themeColor="text1"/>
                <w:szCs w:val="22"/>
              </w:rPr>
              <w:t>IOM’s Emergency</w:t>
            </w:r>
            <w:r w:rsidRPr="6535FEC0">
              <w:rPr>
                <w:rFonts w:eastAsia="Arial"/>
                <w:color w:val="000000" w:themeColor="text1"/>
                <w:szCs w:val="22"/>
              </w:rPr>
              <w:t xml:space="preserve"> health reports and information products, which include maps and infographics, coherent report structure and appropriate contextualization.</w:t>
            </w:r>
          </w:p>
          <w:p w:rsidRPr="00445855" w:rsidR="00601B0A" w:rsidP="00601B0A" w:rsidRDefault="00601B0A" w14:paraId="381E6507" w14:textId="77777777">
            <w:pPr>
              <w:pStyle w:val="ListParagraph"/>
              <w:numPr>
                <w:ilvl w:val="0"/>
                <w:numId w:val="35"/>
              </w:numPr>
              <w:spacing w:after="160" w:line="259" w:lineRule="atLeast"/>
              <w:ind w:left="360" w:right="0"/>
              <w:rPr>
                <w:rFonts w:eastAsia="Arial"/>
                <w:color w:val="000000" w:themeColor="text1"/>
                <w:szCs w:val="22"/>
                <w:lang w:val="en-GB"/>
              </w:rPr>
            </w:pPr>
            <w:r w:rsidRPr="6535FEC0">
              <w:rPr>
                <w:rFonts w:eastAsia="Arial"/>
                <w:color w:val="000000" w:themeColor="text1"/>
                <w:szCs w:val="22"/>
              </w:rPr>
              <w:t>Undertake spatial analyses, cross-analyzing displacement, health, migration and multisectoral geospatial data, and develop visualizations, dashboards and information products using GIS-related software and systems to meet specific, thematic needs.</w:t>
            </w:r>
          </w:p>
          <w:p w:rsidRPr="00445855" w:rsidR="00601B0A" w:rsidP="356D3268" w:rsidRDefault="00374811" w14:paraId="3CE4451A" w14:textId="1405671A">
            <w:pPr>
              <w:pStyle w:val="ListParagraph"/>
              <w:numPr>
                <w:ilvl w:val="0"/>
                <w:numId w:val="35"/>
              </w:numPr>
              <w:spacing w:after="160" w:line="259" w:lineRule="atLeast"/>
              <w:ind w:left="360" w:right="0"/>
              <w:rPr>
                <w:rFonts w:eastAsia="Arial"/>
                <w:color w:val="000000" w:themeColor="text1"/>
                <w:lang w:val="en-GB"/>
              </w:rPr>
            </w:pPr>
            <w:r w:rsidRPr="356D3268" w:rsidR="00374811">
              <w:rPr>
                <w:rFonts w:eastAsia="Arial"/>
                <w:color w:val="000000" w:themeColor="text1" w:themeTint="FF" w:themeShade="FF"/>
              </w:rPr>
              <w:t>Under the GAVI project, c</w:t>
            </w:r>
            <w:r w:rsidRPr="356D3268" w:rsidR="00601B0A">
              <w:rPr>
                <w:rFonts w:eastAsia="Arial"/>
                <w:color w:val="000000" w:themeColor="text1" w:themeTint="FF" w:themeShade="FF"/>
              </w:rPr>
              <w:t>losely</w:t>
            </w:r>
            <w:r w:rsidRPr="356D3268" w:rsidR="00601B0A">
              <w:rPr>
                <w:rFonts w:eastAsia="Arial"/>
                <w:color w:val="000000" w:themeColor="text1" w:themeTint="FF" w:themeShade="FF"/>
              </w:rPr>
              <w:t xml:space="preserve"> </w:t>
            </w:r>
            <w:r w:rsidRPr="356D3268" w:rsidR="06F84BB2">
              <w:rPr>
                <w:rFonts w:eastAsia="Arial"/>
                <w:color w:val="000000" w:themeColor="text1" w:themeTint="FF" w:themeShade="FF"/>
              </w:rPr>
              <w:t xml:space="preserve">support </w:t>
            </w:r>
            <w:r w:rsidRPr="356D3268" w:rsidR="00601B0A">
              <w:rPr>
                <w:rFonts w:eastAsia="Arial"/>
                <w:color w:val="000000" w:themeColor="text1" w:themeTint="FF" w:themeShade="FF"/>
              </w:rPr>
              <w:t>the</w:t>
            </w:r>
            <w:r w:rsidRPr="356D3268" w:rsidR="00601B0A">
              <w:rPr>
                <w:rFonts w:eastAsia="Arial"/>
                <w:color w:val="000000" w:themeColor="text1" w:themeTint="FF" w:themeShade="FF"/>
              </w:rPr>
              <w:t xml:space="preserve"> coordinat</w:t>
            </w:r>
            <w:r w:rsidRPr="356D3268" w:rsidR="00601B0A">
              <w:rPr>
                <w:rFonts w:eastAsia="Arial"/>
                <w:color w:val="000000" w:themeColor="text1" w:themeTint="FF" w:themeShade="FF"/>
              </w:rPr>
              <w:t>ion</w:t>
            </w:r>
            <w:r w:rsidRPr="356D3268" w:rsidR="00601B0A">
              <w:rPr>
                <w:rFonts w:eastAsia="Arial"/>
                <w:color w:val="000000" w:themeColor="text1" w:themeTint="FF" w:themeShade="FF"/>
              </w:rPr>
              <w:t xml:space="preserve"> with IOM’s Displacement Tracking Matrix (DTM) to facilitate harmonization of information products and synergies on reporting and programming where possible</w:t>
            </w:r>
            <w:r w:rsidRPr="356D3268" w:rsidR="00601B0A">
              <w:rPr>
                <w:rFonts w:eastAsia="Arial"/>
                <w:color w:val="000000" w:themeColor="text1" w:themeTint="FF" w:themeShade="FF"/>
              </w:rPr>
              <w:t xml:space="preserve"> including ongoing rounds of surveys.</w:t>
            </w:r>
          </w:p>
          <w:p w:rsidRPr="00445855" w:rsidR="00601B0A" w:rsidP="00601B0A" w:rsidRDefault="00601B0A" w14:paraId="1C3BD71B" w14:textId="77777777">
            <w:pPr>
              <w:pStyle w:val="ListParagraph"/>
              <w:numPr>
                <w:ilvl w:val="0"/>
                <w:numId w:val="35"/>
              </w:numPr>
              <w:spacing w:after="160" w:line="259" w:lineRule="atLeast"/>
              <w:ind w:left="360" w:right="0"/>
              <w:rPr>
                <w:rFonts w:eastAsia="Arial"/>
                <w:color w:val="000000" w:themeColor="text1"/>
                <w:szCs w:val="22"/>
                <w:lang w:val="en-GB"/>
              </w:rPr>
            </w:pPr>
            <w:r w:rsidRPr="6535FEC0">
              <w:rPr>
                <w:rFonts w:eastAsia="Arial"/>
                <w:color w:val="000000" w:themeColor="text1"/>
                <w:szCs w:val="22"/>
              </w:rPr>
              <w:t>Integrate IOM’s data protection principles and best practices on humanitarian data protection and ethical use of data across all IOM health program’s data management, sharing and dissemination activities.</w:t>
            </w:r>
          </w:p>
          <w:p w:rsidRPr="00445855" w:rsidR="00601B0A" w:rsidP="00601B0A" w:rsidRDefault="00601B0A" w14:paraId="3EB7E66C" w14:textId="4E742D29">
            <w:pPr>
              <w:pStyle w:val="ListParagraph"/>
              <w:numPr>
                <w:ilvl w:val="0"/>
                <w:numId w:val="35"/>
              </w:numPr>
              <w:spacing w:after="160" w:line="259" w:lineRule="atLeast"/>
              <w:ind w:left="360" w:right="0"/>
              <w:rPr>
                <w:rFonts w:eastAsia="Arial"/>
                <w:color w:val="000000" w:themeColor="text1"/>
                <w:szCs w:val="22"/>
                <w:lang w:val="en-GB"/>
              </w:rPr>
            </w:pPr>
            <w:r w:rsidRPr="6535FEC0">
              <w:rPr>
                <w:rFonts w:eastAsia="Arial"/>
                <w:color w:val="000000" w:themeColor="text1"/>
                <w:szCs w:val="22"/>
              </w:rPr>
              <w:t xml:space="preserve">Support capacity building efforts among IOM </w:t>
            </w:r>
            <w:r w:rsidR="00210870">
              <w:rPr>
                <w:rFonts w:eastAsia="Arial"/>
                <w:color w:val="000000" w:themeColor="text1"/>
                <w:szCs w:val="22"/>
              </w:rPr>
              <w:t>staff</w:t>
            </w:r>
            <w:r w:rsidRPr="6535FEC0">
              <w:rPr>
                <w:rFonts w:eastAsia="Arial"/>
                <w:color w:val="000000" w:themeColor="text1"/>
                <w:szCs w:val="22"/>
              </w:rPr>
              <w:t xml:space="preserve"> on health information management including on data collection, validation, analysis, and dissemination within a humanitarian context though trainings and mentorships.</w:t>
            </w:r>
          </w:p>
          <w:p w:rsidRPr="00445855" w:rsidR="00601B0A" w:rsidP="00601B0A" w:rsidRDefault="00601B0A" w14:paraId="300F9F3E" w14:textId="77777777">
            <w:pPr>
              <w:pStyle w:val="ListParagraph"/>
              <w:numPr>
                <w:ilvl w:val="0"/>
                <w:numId w:val="35"/>
              </w:numPr>
              <w:spacing w:after="160" w:line="259" w:lineRule="atLeast"/>
              <w:ind w:left="360" w:right="0"/>
              <w:rPr>
                <w:rFonts w:eastAsia="Arial"/>
                <w:color w:val="000000" w:themeColor="text1"/>
                <w:szCs w:val="22"/>
                <w:lang w:val="en-GB"/>
              </w:rPr>
            </w:pPr>
            <w:r w:rsidRPr="6535FEC0">
              <w:rPr>
                <w:rFonts w:eastAsia="Arial"/>
                <w:color w:val="000000" w:themeColor="text1"/>
                <w:szCs w:val="22"/>
              </w:rPr>
              <w:t>Provide support in programme implementation, administration and monitoring and evaluation, tracking progress and checking that targets and deadlines are met relative to information management.</w:t>
            </w:r>
          </w:p>
          <w:p w:rsidRPr="00601B0A" w:rsidR="00601B0A" w:rsidP="00601B0A" w:rsidRDefault="00601B0A" w14:paraId="6D6F484F" w14:textId="77777777">
            <w:pPr>
              <w:pStyle w:val="ListParagraph"/>
              <w:numPr>
                <w:ilvl w:val="0"/>
                <w:numId w:val="35"/>
              </w:numPr>
              <w:spacing w:after="160" w:line="259" w:lineRule="atLeast"/>
              <w:ind w:left="360" w:right="0"/>
              <w:rPr>
                <w:rFonts w:eastAsia="Arial"/>
                <w:color w:val="000000" w:themeColor="text1"/>
                <w:szCs w:val="22"/>
                <w:lang w:val="en-GB"/>
              </w:rPr>
            </w:pPr>
            <w:r w:rsidRPr="6535FEC0">
              <w:rPr>
                <w:rFonts w:eastAsia="Arial"/>
                <w:color w:val="000000" w:themeColor="text1"/>
                <w:szCs w:val="22"/>
              </w:rPr>
              <w:t>Undertake duty travel, as required and in line with prevailing security restrictions, related to project implementation and coordination, staff training, and liaison with partners.</w:t>
            </w:r>
          </w:p>
          <w:p w:rsidRPr="00D4007E" w:rsidR="008225E9" w:rsidP="00601B0A" w:rsidRDefault="00601B0A" w14:paraId="4651D545" w14:textId="5BC98524">
            <w:pPr>
              <w:pStyle w:val="ListParagraph"/>
              <w:numPr>
                <w:ilvl w:val="0"/>
                <w:numId w:val="35"/>
              </w:numPr>
              <w:spacing w:after="160" w:line="259" w:lineRule="atLeast"/>
              <w:ind w:left="360" w:right="0"/>
              <w:rPr>
                <w:rFonts w:eastAsia="Arial"/>
                <w:color w:val="000000" w:themeColor="text1"/>
                <w:szCs w:val="22"/>
                <w:lang w:val="en-GB"/>
              </w:rPr>
            </w:pPr>
            <w:r w:rsidRPr="00601B0A">
              <w:rPr>
                <w:rFonts w:eastAsia="Arial"/>
                <w:color w:val="000000" w:themeColor="text1"/>
                <w:szCs w:val="22"/>
              </w:rPr>
              <w:t>Perform such other duties as may be assigned</w:t>
            </w:r>
            <w:r w:rsidR="00D4007E">
              <w:rPr>
                <w:rFonts w:eastAsia="Arial"/>
                <w:color w:val="000000" w:themeColor="text1"/>
                <w:szCs w:val="22"/>
              </w:rPr>
              <w:t>.</w:t>
            </w:r>
          </w:p>
        </w:tc>
      </w:tr>
      <w:tr w:rsidRPr="00CD72F7" w:rsidR="00241BC9" w:rsidTr="356D3268" w14:paraId="64C29A9A" w14:textId="77777777">
        <w:trPr>
          <w:trHeight w:val="481"/>
        </w:trPr>
        <w:tc>
          <w:tcPr>
            <w:tcW w:w="8302" w:type="dxa"/>
            <w:gridSpan w:val="3"/>
            <w:tcBorders>
              <w:bottom w:val="single" w:color="auto" w:sz="4" w:space="0"/>
            </w:tcBorders>
            <w:shd w:val="clear" w:color="auto" w:fill="C0C0C0"/>
            <w:tcMar/>
            <w:vAlign w:val="center"/>
          </w:tcPr>
          <w:p w:rsidRPr="00CD72F7" w:rsidR="00241BC9" w:rsidP="00241BC9" w:rsidRDefault="00241BC9" w14:paraId="500B838D" w14:textId="77777777">
            <w:pPr>
              <w:pStyle w:val="Heading1"/>
            </w:pPr>
            <w:r w:rsidRPr="00CD72F7">
              <w:lastRenderedPageBreak/>
              <w:t>IV. Required Qualifications and Experience</w:t>
            </w:r>
          </w:p>
        </w:tc>
      </w:tr>
      <w:tr w:rsidRPr="00CD72F7" w:rsidR="00241BC9" w:rsidTr="356D3268" w14:paraId="7DBA32F8" w14:textId="77777777">
        <w:trPr>
          <w:trHeight w:val="531"/>
        </w:trPr>
        <w:tc>
          <w:tcPr>
            <w:tcW w:w="8302" w:type="dxa"/>
            <w:gridSpan w:val="3"/>
            <w:shd w:val="clear" w:color="auto" w:fill="D9D9D9" w:themeFill="background1" w:themeFillShade="D9"/>
            <w:tcMar/>
            <w:vAlign w:val="center"/>
          </w:tcPr>
          <w:p w:rsidRPr="00CD72F7" w:rsidR="00241BC9" w:rsidP="00241BC9" w:rsidRDefault="00241BC9" w14:paraId="18B1F2BE" w14:textId="77777777">
            <w:pPr>
              <w:pStyle w:val="Heading1"/>
              <w:rPr>
                <w:b w:val="0"/>
              </w:rPr>
            </w:pPr>
            <w:r w:rsidRPr="00C52B95">
              <w:rPr>
                <w:szCs w:val="22"/>
                <w:lang w:eastAsia="en-US"/>
              </w:rPr>
              <w:t>Education</w:t>
            </w:r>
          </w:p>
        </w:tc>
      </w:tr>
      <w:tr w:rsidRPr="00CD72F7" w:rsidR="00241BC9" w:rsidTr="356D3268" w14:paraId="22D32440" w14:textId="77777777">
        <w:tc>
          <w:tcPr>
            <w:tcW w:w="8302" w:type="dxa"/>
            <w:gridSpan w:val="3"/>
            <w:tcBorders>
              <w:bottom w:val="single" w:color="auto" w:sz="4" w:space="0"/>
            </w:tcBorders>
            <w:shd w:val="clear" w:color="auto" w:fill="auto"/>
            <w:tcMar/>
          </w:tcPr>
          <w:tbl>
            <w:tblPr>
              <w:tblW w:w="0" w:type="auto"/>
              <w:tblBorders>
                <w:top w:val="nil"/>
                <w:left w:val="nil"/>
                <w:bottom w:val="nil"/>
                <w:right w:val="nil"/>
              </w:tblBorders>
              <w:tblLook w:val="0000" w:firstRow="0" w:lastRow="0" w:firstColumn="0" w:lastColumn="0" w:noHBand="0" w:noVBand="0"/>
            </w:tblPr>
            <w:tblGrid>
              <w:gridCol w:w="8086"/>
            </w:tblGrid>
            <w:tr w:rsidRPr="007B425E" w:rsidR="007B425E" w14:paraId="4A5FBB6A" w14:textId="77777777">
              <w:trPr>
                <w:trHeight w:val="324"/>
              </w:trPr>
              <w:tc>
                <w:tcPr>
                  <w:tcW w:w="0" w:type="auto"/>
                </w:tcPr>
                <w:p w:rsidRPr="007B425E" w:rsidR="00241BC9" w:rsidP="00241BC9" w:rsidRDefault="00241BC9" w14:paraId="6F5C7E21" w14:textId="09F477EF">
                  <w:pPr>
                    <w:spacing w:after="0"/>
                    <w:textAlignment w:val="baseline"/>
                    <w:rPr>
                      <w:color w:val="E36C0A" w:themeColor="accent6" w:themeShade="BF"/>
                    </w:rPr>
                  </w:pPr>
                </w:p>
              </w:tc>
            </w:tr>
            <w:tr w:rsidRPr="007B425E" w:rsidR="007B425E" w14:paraId="315B1FF0" w14:textId="77777777">
              <w:trPr>
                <w:trHeight w:val="324"/>
              </w:trPr>
              <w:tc>
                <w:tcPr>
                  <w:tcW w:w="0" w:type="auto"/>
                </w:tcPr>
                <w:p w:rsidR="00374811" w:rsidP="00374811" w:rsidRDefault="00374811" w14:paraId="1905BF45" w14:textId="0C876E4B">
                  <w:pPr>
                    <w:pStyle w:val="ListParagraph"/>
                    <w:numPr>
                      <w:ilvl w:val="0"/>
                      <w:numId w:val="37"/>
                    </w:numPr>
                    <w:spacing w:after="160" w:line="259" w:lineRule="atLeast"/>
                    <w:textAlignment w:val="baseline"/>
                    <w:rPr>
                      <w:rFonts w:eastAsia="Arial"/>
                      <w:color w:val="000000" w:themeColor="text1"/>
                      <w:szCs w:val="22"/>
                    </w:rPr>
                  </w:pPr>
                  <w:r w:rsidRPr="00374811">
                    <w:rPr>
                      <w:rFonts w:eastAsia="Arial"/>
                      <w:color w:val="000000" w:themeColor="text1"/>
                      <w:szCs w:val="22"/>
                    </w:rPr>
                    <w:t>Master’s degree in Health Informatics, Applied Epidemiology, Public health, Health Systems Management, Demography, Information Management, Information Systems, Computer Science, or a related field from an accredited academic institution; or</w:t>
                  </w:r>
                  <w:r>
                    <w:rPr>
                      <w:rFonts w:eastAsia="Arial"/>
                      <w:color w:val="000000" w:themeColor="text1"/>
                      <w:szCs w:val="22"/>
                    </w:rPr>
                    <w:t>;</w:t>
                  </w:r>
                </w:p>
                <w:p w:rsidRPr="00374811" w:rsidR="00601B0A" w:rsidP="00374811" w:rsidRDefault="00374811" w14:paraId="77DDCE3F" w14:textId="418EA968">
                  <w:pPr>
                    <w:pStyle w:val="ListParagraph"/>
                    <w:numPr>
                      <w:ilvl w:val="0"/>
                      <w:numId w:val="37"/>
                    </w:numPr>
                    <w:spacing w:after="160" w:line="259" w:lineRule="atLeast"/>
                    <w:textAlignment w:val="baseline"/>
                    <w:rPr>
                      <w:rFonts w:eastAsia="Arial"/>
                      <w:color w:val="000000" w:themeColor="text1"/>
                      <w:szCs w:val="22"/>
                    </w:rPr>
                  </w:pPr>
                  <w:r w:rsidRPr="00374811">
                    <w:rPr>
                      <w:rFonts w:eastAsia="Arial"/>
                      <w:color w:val="000000" w:themeColor="text1"/>
                      <w:szCs w:val="22"/>
                    </w:rPr>
                    <w:t xml:space="preserve">University degree in the above fields with </w:t>
                  </w:r>
                  <w:r w:rsidRPr="00374811">
                    <w:rPr>
                      <w:rFonts w:eastAsia="Arial"/>
                      <w:color w:val="000000" w:themeColor="text1"/>
                      <w:szCs w:val="22"/>
                    </w:rPr>
                    <w:t>1</w:t>
                  </w:r>
                  <w:r w:rsidRPr="00374811">
                    <w:rPr>
                      <w:rFonts w:eastAsia="Arial"/>
                      <w:color w:val="000000" w:themeColor="text1"/>
                      <w:szCs w:val="22"/>
                    </w:rPr>
                    <w:t xml:space="preserve"> years </w:t>
                  </w:r>
                  <w:proofErr w:type="gramStart"/>
                  <w:r w:rsidRPr="00374811">
                    <w:rPr>
                      <w:rFonts w:eastAsia="Arial"/>
                      <w:color w:val="000000" w:themeColor="text1"/>
                      <w:szCs w:val="22"/>
                    </w:rPr>
                    <w:t>year</w:t>
                  </w:r>
                  <w:r w:rsidRPr="00374811">
                    <w:rPr>
                      <w:rFonts w:eastAsia="Arial"/>
                      <w:color w:val="000000" w:themeColor="text1"/>
                      <w:szCs w:val="22"/>
                    </w:rPr>
                    <w:t xml:space="preserve"> </w:t>
                  </w:r>
                  <w:r w:rsidRPr="00374811">
                    <w:rPr>
                      <w:rFonts w:eastAsia="Arial"/>
                      <w:color w:val="000000" w:themeColor="text1"/>
                      <w:szCs w:val="22"/>
                    </w:rPr>
                    <w:t xml:space="preserve"> of</w:t>
                  </w:r>
                  <w:proofErr w:type="gramEnd"/>
                  <w:r w:rsidRPr="00374811">
                    <w:rPr>
                      <w:rFonts w:eastAsia="Arial"/>
                      <w:color w:val="000000" w:themeColor="text1"/>
                      <w:szCs w:val="22"/>
                    </w:rPr>
                    <w:t xml:space="preserve"> relevant professional experience</w:t>
                  </w:r>
                  <w:r w:rsidRPr="00374811" w:rsidR="00601B0A">
                    <w:rPr>
                      <w:rFonts w:eastAsia="Arial"/>
                      <w:color w:val="000000" w:themeColor="text1"/>
                      <w:szCs w:val="22"/>
                    </w:rPr>
                    <w:t xml:space="preserve"> </w:t>
                  </w:r>
                </w:p>
                <w:p w:rsidRPr="00374811" w:rsidR="00241BC9" w:rsidP="00374811" w:rsidRDefault="00601B0A" w14:paraId="6B9E421C" w14:textId="2702D0EC">
                  <w:pPr>
                    <w:pStyle w:val="ListParagraph"/>
                    <w:numPr>
                      <w:ilvl w:val="0"/>
                      <w:numId w:val="37"/>
                    </w:numPr>
                    <w:spacing w:after="160" w:line="259" w:lineRule="atLeast"/>
                    <w:textAlignment w:val="baseline"/>
                    <w:rPr>
                      <w:rFonts w:eastAsia="Arial"/>
                      <w:color w:val="000000" w:themeColor="text1"/>
                      <w:szCs w:val="22"/>
                      <w:lang w:val="en-GB"/>
                    </w:rPr>
                  </w:pPr>
                  <w:r w:rsidRPr="00374811">
                    <w:rPr>
                      <w:rFonts w:eastAsia="Arial"/>
                      <w:color w:val="000000" w:themeColor="text1"/>
                      <w:szCs w:val="22"/>
                    </w:rPr>
                    <w:t>Prior training on Health information management through the Global Health cluster course is preferred</w:t>
                  </w:r>
                </w:p>
              </w:tc>
            </w:tr>
          </w:tbl>
          <w:p w:rsidRPr="00397FA2" w:rsidR="00241BC9" w:rsidP="00241BC9" w:rsidRDefault="00241BC9" w14:paraId="679D9111" w14:textId="0655D1C1">
            <w:pPr>
              <w:autoSpaceDE/>
              <w:autoSpaceDN/>
              <w:adjustRightInd/>
              <w:spacing w:after="0"/>
              <w:rPr>
                <w:color w:val="FF0000"/>
                <w:szCs w:val="22"/>
              </w:rPr>
            </w:pPr>
          </w:p>
        </w:tc>
      </w:tr>
      <w:tr w:rsidRPr="00CD72F7" w:rsidR="00241BC9" w:rsidTr="356D3268" w14:paraId="59D791DE" w14:textId="77777777">
        <w:trPr>
          <w:trHeight w:val="522"/>
        </w:trPr>
        <w:tc>
          <w:tcPr>
            <w:tcW w:w="8302" w:type="dxa"/>
            <w:gridSpan w:val="3"/>
            <w:shd w:val="clear" w:color="auto" w:fill="D9D9D9" w:themeFill="background1" w:themeFillShade="D9"/>
            <w:tcMar/>
            <w:vAlign w:val="center"/>
          </w:tcPr>
          <w:p w:rsidRPr="00CD72F7" w:rsidR="00241BC9" w:rsidP="00241BC9" w:rsidRDefault="00241BC9" w14:paraId="19227462" w14:textId="0548D7EC">
            <w:pPr>
              <w:pStyle w:val="Heading1"/>
              <w:rPr>
                <w:b w:val="0"/>
                <w:lang w:val="en-US" w:eastAsia="en-US"/>
              </w:rPr>
            </w:pPr>
            <w:r w:rsidRPr="00C52B95">
              <w:rPr>
                <w:szCs w:val="22"/>
                <w:lang w:eastAsia="en-US"/>
              </w:rPr>
              <w:lastRenderedPageBreak/>
              <w:t xml:space="preserve">Experience </w:t>
            </w:r>
          </w:p>
        </w:tc>
      </w:tr>
      <w:tr w:rsidRPr="00CD72F7" w:rsidR="00241BC9" w:rsidTr="356D3268" w14:paraId="5EC7BAC2" w14:textId="77777777">
        <w:tc>
          <w:tcPr>
            <w:tcW w:w="8302" w:type="dxa"/>
            <w:gridSpan w:val="3"/>
            <w:shd w:val="clear" w:color="auto" w:fill="auto"/>
            <w:tcMar/>
          </w:tcPr>
          <w:p w:rsidRPr="00601B0A" w:rsidR="00601B0A" w:rsidP="00601B0A" w:rsidRDefault="00601B0A" w14:paraId="35C62ECA" w14:textId="731E553B">
            <w:pPr>
              <w:ind w:left="360" w:hanging="360"/>
              <w:rPr>
                <w:szCs w:val="22"/>
              </w:rPr>
            </w:pPr>
            <w:r w:rsidRPr="00601B0A">
              <w:rPr>
                <w:szCs w:val="22"/>
              </w:rPr>
              <w:t>•</w:t>
            </w:r>
            <w:r w:rsidRPr="00601B0A">
              <w:rPr>
                <w:szCs w:val="22"/>
              </w:rPr>
              <w:tab/>
            </w:r>
            <w:r w:rsidRPr="00374811" w:rsidR="00374811">
              <w:rPr>
                <w:szCs w:val="22"/>
              </w:rPr>
              <w:t xml:space="preserve">Minimum </w:t>
            </w:r>
            <w:r w:rsidR="00374811">
              <w:rPr>
                <w:szCs w:val="22"/>
              </w:rPr>
              <w:t>one</w:t>
            </w:r>
            <w:r w:rsidRPr="00374811" w:rsidR="00374811">
              <w:rPr>
                <w:szCs w:val="22"/>
              </w:rPr>
              <w:t xml:space="preserve"> year of </w:t>
            </w:r>
            <w:r w:rsidR="00374811">
              <w:rPr>
                <w:szCs w:val="22"/>
              </w:rPr>
              <w:t>r</w:t>
            </w:r>
            <w:r w:rsidRPr="00601B0A">
              <w:rPr>
                <w:szCs w:val="22"/>
              </w:rPr>
              <w:t>elevant experience in health programs including in data collection, analysis, visualization, online databases, reporting portals, data visualization dashboards, data cleaning, business analysis, information gathering and conducting health needs assessments, Health information management systems, and database management</w:t>
            </w:r>
          </w:p>
          <w:p w:rsidRPr="00601B0A" w:rsidR="00601B0A" w:rsidP="00210870" w:rsidRDefault="00601B0A" w14:paraId="53194D4F" w14:textId="7910357A">
            <w:pPr>
              <w:ind w:left="360" w:hanging="360"/>
              <w:rPr>
                <w:szCs w:val="22"/>
              </w:rPr>
            </w:pPr>
            <w:r w:rsidRPr="00601B0A">
              <w:rPr>
                <w:szCs w:val="22"/>
              </w:rPr>
              <w:t>•</w:t>
            </w:r>
            <w:r w:rsidRPr="00601B0A">
              <w:rPr>
                <w:szCs w:val="22"/>
              </w:rPr>
              <w:tab/>
            </w:r>
            <w:r w:rsidRPr="00601B0A">
              <w:rPr>
                <w:szCs w:val="22"/>
              </w:rPr>
              <w:t xml:space="preserve">Experience working in public health/ medical context </w:t>
            </w:r>
          </w:p>
          <w:p w:rsidRPr="00601B0A" w:rsidR="00601B0A" w:rsidP="00601B0A" w:rsidRDefault="00601B0A" w14:paraId="0CB7A280" w14:textId="77777777">
            <w:pPr>
              <w:ind w:left="360" w:hanging="360"/>
              <w:rPr>
                <w:szCs w:val="22"/>
              </w:rPr>
            </w:pPr>
            <w:r w:rsidRPr="00601B0A">
              <w:rPr>
                <w:szCs w:val="22"/>
              </w:rPr>
              <w:t>•</w:t>
            </w:r>
            <w:r w:rsidRPr="00601B0A">
              <w:rPr>
                <w:szCs w:val="22"/>
              </w:rPr>
              <w:tab/>
            </w:r>
            <w:r w:rsidRPr="00601B0A">
              <w:rPr>
                <w:szCs w:val="22"/>
              </w:rPr>
              <w:t>Experience using various data analysis and visualization software including SPSS, Power BI, Tableau, R statistics, etc.</w:t>
            </w:r>
          </w:p>
          <w:p w:rsidRPr="00601B0A" w:rsidR="00601B0A" w:rsidP="00601B0A" w:rsidRDefault="00601B0A" w14:paraId="7BE1B0F5" w14:textId="77777777">
            <w:pPr>
              <w:ind w:left="360" w:hanging="360"/>
              <w:rPr>
                <w:szCs w:val="22"/>
              </w:rPr>
            </w:pPr>
            <w:r w:rsidRPr="00601B0A">
              <w:rPr>
                <w:szCs w:val="22"/>
              </w:rPr>
              <w:t>•</w:t>
            </w:r>
            <w:r w:rsidRPr="00601B0A">
              <w:rPr>
                <w:szCs w:val="22"/>
              </w:rPr>
              <w:tab/>
            </w:r>
            <w:r w:rsidRPr="00601B0A">
              <w:rPr>
                <w:szCs w:val="22"/>
              </w:rPr>
              <w:t>Sound computer background and knowledge, including experience with relational databases, Microsoft applications, spreadsheets, word processing, SPSS, GIS, graphic design, Power- BI, and desktop publishing.</w:t>
            </w:r>
          </w:p>
          <w:p w:rsidRPr="00A675E2" w:rsidR="00241BC9" w:rsidP="00210870" w:rsidRDefault="00601B0A" w14:paraId="321EB30D" w14:textId="47D3408A">
            <w:pPr>
              <w:ind w:left="360" w:hanging="360"/>
              <w:rPr>
                <w:szCs w:val="22"/>
              </w:rPr>
            </w:pPr>
            <w:r w:rsidRPr="00601B0A">
              <w:rPr>
                <w:szCs w:val="22"/>
              </w:rPr>
              <w:t>•</w:t>
            </w:r>
            <w:r w:rsidRPr="00601B0A">
              <w:rPr>
                <w:szCs w:val="22"/>
              </w:rPr>
              <w:tab/>
            </w:r>
            <w:r w:rsidRPr="00601B0A">
              <w:rPr>
                <w:szCs w:val="22"/>
              </w:rPr>
              <w:t>Experience in qualitative and quantitative data analysis, and reporting</w:t>
            </w:r>
          </w:p>
        </w:tc>
      </w:tr>
      <w:tr w:rsidRPr="00CD72F7" w:rsidR="00241BC9" w:rsidTr="356D3268" w14:paraId="084A79FC" w14:textId="77777777">
        <w:trPr>
          <w:trHeight w:val="522"/>
        </w:trPr>
        <w:tc>
          <w:tcPr>
            <w:tcW w:w="8302" w:type="dxa"/>
            <w:gridSpan w:val="3"/>
            <w:shd w:val="clear" w:color="auto" w:fill="D9D9D9" w:themeFill="background1" w:themeFillShade="D9"/>
            <w:tcMar/>
            <w:vAlign w:val="center"/>
          </w:tcPr>
          <w:p w:rsidRPr="00CD72F7" w:rsidR="00241BC9" w:rsidP="00241BC9" w:rsidRDefault="00241BC9" w14:paraId="04CEB034" w14:textId="04D7C22E">
            <w:pPr>
              <w:pStyle w:val="Heading1"/>
              <w:rPr>
                <w:b w:val="0"/>
                <w:lang w:val="en-US" w:eastAsia="en-US"/>
              </w:rPr>
            </w:pPr>
            <w:r>
              <w:rPr>
                <w:szCs w:val="22"/>
                <w:lang w:eastAsia="en-US"/>
              </w:rPr>
              <w:t>SKILLS</w:t>
            </w:r>
            <w:r w:rsidRPr="00C52B95">
              <w:rPr>
                <w:szCs w:val="22"/>
                <w:lang w:eastAsia="en-US"/>
              </w:rPr>
              <w:t xml:space="preserve"> </w:t>
            </w:r>
          </w:p>
        </w:tc>
      </w:tr>
      <w:tr w:rsidRPr="00CD72F7" w:rsidR="00241BC9" w:rsidTr="356D3268" w14:paraId="3F3FFFD9" w14:textId="77777777">
        <w:tc>
          <w:tcPr>
            <w:tcW w:w="8302" w:type="dxa"/>
            <w:gridSpan w:val="3"/>
            <w:shd w:val="clear" w:color="auto" w:fill="auto"/>
            <w:tcMar/>
          </w:tcPr>
          <w:p w:rsidR="00241BC9" w:rsidP="00241BC9" w:rsidRDefault="00241BC9" w14:paraId="05781B67" w14:textId="77777777">
            <w:pPr>
              <w:spacing w:after="120"/>
              <w:rPr>
                <w:rFonts w:eastAsia="Arial"/>
                <w:sz w:val="20"/>
              </w:rPr>
            </w:pPr>
          </w:p>
          <w:p w:rsidRPr="00601B0A" w:rsidR="00601B0A" w:rsidP="00601B0A" w:rsidRDefault="00601B0A" w14:paraId="21718146" w14:textId="77777777">
            <w:pPr>
              <w:ind w:left="360" w:hanging="360"/>
              <w:rPr>
                <w:szCs w:val="22"/>
              </w:rPr>
            </w:pPr>
            <w:r w:rsidRPr="00601B0A">
              <w:rPr>
                <w:szCs w:val="22"/>
              </w:rPr>
              <w:t>•</w:t>
            </w:r>
            <w:r w:rsidRPr="00601B0A">
              <w:rPr>
                <w:szCs w:val="22"/>
              </w:rPr>
              <w:tab/>
            </w:r>
            <w:r w:rsidRPr="00601B0A">
              <w:rPr>
                <w:szCs w:val="22"/>
              </w:rPr>
              <w:t>Ability to work effectively under pressure, and in rapidly changing environments.</w:t>
            </w:r>
          </w:p>
          <w:p w:rsidRPr="00601B0A" w:rsidR="00601B0A" w:rsidP="00601B0A" w:rsidRDefault="00601B0A" w14:paraId="1A791134" w14:textId="77777777">
            <w:pPr>
              <w:ind w:left="360" w:hanging="360"/>
              <w:rPr>
                <w:szCs w:val="22"/>
              </w:rPr>
            </w:pPr>
            <w:r w:rsidRPr="00601B0A">
              <w:rPr>
                <w:szCs w:val="22"/>
              </w:rPr>
              <w:t>•</w:t>
            </w:r>
            <w:r w:rsidRPr="00601B0A">
              <w:rPr>
                <w:szCs w:val="22"/>
              </w:rPr>
              <w:tab/>
            </w:r>
            <w:r w:rsidRPr="00601B0A">
              <w:rPr>
                <w:szCs w:val="22"/>
              </w:rPr>
              <w:t>Demonstrated ability to establish and maintain effective relationships.</w:t>
            </w:r>
          </w:p>
          <w:p w:rsidRPr="00601B0A" w:rsidR="00601B0A" w:rsidP="00601B0A" w:rsidRDefault="00601B0A" w14:paraId="3195C944" w14:textId="77777777">
            <w:pPr>
              <w:ind w:left="360" w:hanging="360"/>
              <w:rPr>
                <w:szCs w:val="22"/>
              </w:rPr>
            </w:pPr>
            <w:r w:rsidRPr="00601B0A">
              <w:rPr>
                <w:szCs w:val="22"/>
              </w:rPr>
              <w:t>•</w:t>
            </w:r>
            <w:r w:rsidRPr="00601B0A">
              <w:rPr>
                <w:szCs w:val="22"/>
              </w:rPr>
              <w:tab/>
            </w:r>
            <w:r w:rsidRPr="00601B0A">
              <w:rPr>
                <w:szCs w:val="22"/>
              </w:rPr>
              <w:t xml:space="preserve">Ability to compile and holistically </w:t>
            </w:r>
            <w:proofErr w:type="spellStart"/>
            <w:r w:rsidRPr="00601B0A">
              <w:rPr>
                <w:szCs w:val="22"/>
              </w:rPr>
              <w:t>analyze</w:t>
            </w:r>
            <w:proofErr w:type="spellEnd"/>
            <w:r w:rsidRPr="00601B0A">
              <w:rPr>
                <w:szCs w:val="22"/>
              </w:rPr>
              <w:t xml:space="preserve"> diverse datasets.</w:t>
            </w:r>
          </w:p>
          <w:p w:rsidR="00241BC9" w:rsidP="00601B0A" w:rsidRDefault="00601B0A" w14:paraId="01069A45" w14:textId="77777777">
            <w:pPr>
              <w:ind w:left="360" w:hanging="360"/>
              <w:rPr>
                <w:szCs w:val="22"/>
              </w:rPr>
            </w:pPr>
            <w:r w:rsidRPr="00601B0A">
              <w:rPr>
                <w:szCs w:val="22"/>
              </w:rPr>
              <w:t>•</w:t>
            </w:r>
            <w:r w:rsidRPr="00601B0A">
              <w:rPr>
                <w:szCs w:val="22"/>
              </w:rPr>
              <w:tab/>
            </w:r>
            <w:r w:rsidRPr="00601B0A">
              <w:rPr>
                <w:szCs w:val="22"/>
              </w:rPr>
              <w:t>Ability to translate data into interventions.</w:t>
            </w:r>
          </w:p>
          <w:p w:rsidRPr="009F3448" w:rsidR="00D4007E" w:rsidP="00601B0A" w:rsidRDefault="00D4007E" w14:paraId="350295F7" w14:textId="302C31AE">
            <w:pPr>
              <w:ind w:left="360" w:hanging="360"/>
              <w:rPr>
                <w:szCs w:val="22"/>
              </w:rPr>
            </w:pPr>
            <w:r w:rsidRPr="00D4007E">
              <w:rPr>
                <w:szCs w:val="22"/>
              </w:rPr>
              <w:t>•</w:t>
            </w:r>
            <w:r w:rsidRPr="00D4007E">
              <w:rPr>
                <w:szCs w:val="22"/>
              </w:rPr>
              <w:tab/>
            </w:r>
            <w:r w:rsidRPr="00D4007E">
              <w:rPr>
                <w:szCs w:val="22"/>
              </w:rPr>
              <w:t>Attention to detail</w:t>
            </w:r>
          </w:p>
        </w:tc>
      </w:tr>
      <w:tr w:rsidRPr="00CD72F7" w:rsidR="00241BC9" w:rsidTr="356D3268" w14:paraId="5B500F20" w14:textId="77777777">
        <w:trPr>
          <w:trHeight w:val="475"/>
        </w:trPr>
        <w:tc>
          <w:tcPr>
            <w:tcW w:w="8302" w:type="dxa"/>
            <w:gridSpan w:val="3"/>
            <w:tcBorders>
              <w:bottom w:val="single" w:color="auto" w:sz="4" w:space="0"/>
            </w:tcBorders>
            <w:shd w:val="clear" w:color="auto" w:fill="C0C0C0"/>
            <w:tcMar/>
            <w:vAlign w:val="center"/>
          </w:tcPr>
          <w:p w:rsidRPr="00CD72F7" w:rsidR="00241BC9" w:rsidP="00241BC9" w:rsidRDefault="00241BC9" w14:paraId="2F5497CB" w14:textId="77777777">
            <w:pPr>
              <w:pStyle w:val="Heading1"/>
            </w:pPr>
            <w:r w:rsidRPr="00C52B95">
              <w:rPr>
                <w:szCs w:val="22"/>
              </w:rPr>
              <w:t>V. Languages</w:t>
            </w:r>
          </w:p>
        </w:tc>
      </w:tr>
      <w:tr w:rsidRPr="00CD72F7" w:rsidR="00241BC9" w:rsidTr="356D3268" w14:paraId="1B600F4A" w14:textId="77777777">
        <w:trPr>
          <w:trHeight w:val="288"/>
        </w:trPr>
        <w:tc>
          <w:tcPr>
            <w:tcW w:w="4010" w:type="dxa"/>
            <w:gridSpan w:val="2"/>
            <w:tcBorders>
              <w:bottom w:val="single" w:color="auto" w:sz="4" w:space="0"/>
            </w:tcBorders>
            <w:shd w:val="clear" w:color="auto" w:fill="E6E6E6"/>
            <w:tcMar/>
            <w:vAlign w:val="center"/>
          </w:tcPr>
          <w:p w:rsidRPr="00527C12" w:rsidR="00241BC9" w:rsidP="00241BC9" w:rsidRDefault="00241BC9" w14:paraId="1F724121" w14:textId="77777777">
            <w:pPr>
              <w:spacing w:after="0"/>
              <w:jc w:val="left"/>
              <w:rPr>
                <w:szCs w:val="22"/>
              </w:rPr>
            </w:pPr>
            <w:r w:rsidRPr="00527C12">
              <w:rPr>
                <w:szCs w:val="22"/>
              </w:rPr>
              <w:t xml:space="preserve">Required </w:t>
            </w:r>
          </w:p>
          <w:p w:rsidRPr="00C52B95" w:rsidR="00241BC9" w:rsidP="00241BC9" w:rsidRDefault="00241BC9" w14:paraId="29612A4C" w14:textId="7D3952CC">
            <w:pPr>
              <w:spacing w:after="0"/>
              <w:jc w:val="left"/>
              <w:rPr>
                <w:i/>
                <w:sz w:val="18"/>
                <w:szCs w:val="18"/>
              </w:rPr>
            </w:pPr>
            <w:r w:rsidRPr="00C52B95">
              <w:rPr>
                <w:i/>
                <w:sz w:val="18"/>
                <w:szCs w:val="18"/>
              </w:rPr>
              <w:t>(specify the required knowledge)</w:t>
            </w:r>
          </w:p>
        </w:tc>
        <w:tc>
          <w:tcPr>
            <w:tcW w:w="4292" w:type="dxa"/>
            <w:tcBorders>
              <w:bottom w:val="single" w:color="auto" w:sz="4" w:space="0"/>
            </w:tcBorders>
            <w:shd w:val="clear" w:color="auto" w:fill="E6E6E6"/>
            <w:tcMar/>
            <w:vAlign w:val="center"/>
          </w:tcPr>
          <w:p w:rsidRPr="00CD72F7" w:rsidR="00241BC9" w:rsidP="00241BC9" w:rsidRDefault="00241BC9" w14:paraId="0FA08020" w14:textId="022D5B4A">
            <w:pPr>
              <w:spacing w:after="0"/>
              <w:jc w:val="left"/>
            </w:pPr>
            <w:r>
              <w:t>Desirable</w:t>
            </w:r>
          </w:p>
        </w:tc>
      </w:tr>
      <w:tr w:rsidRPr="00CD72F7" w:rsidR="00241BC9" w:rsidTr="356D3268" w14:paraId="114CC0A1" w14:textId="77777777">
        <w:trPr>
          <w:trHeight w:val="311"/>
        </w:trPr>
        <w:tc>
          <w:tcPr>
            <w:tcW w:w="4010" w:type="dxa"/>
            <w:gridSpan w:val="2"/>
            <w:tcBorders>
              <w:bottom w:val="single" w:color="auto" w:sz="4" w:space="0"/>
            </w:tcBorders>
            <w:shd w:val="clear" w:color="auto" w:fill="auto"/>
            <w:tcMar/>
          </w:tcPr>
          <w:p w:rsidRPr="00D4007E" w:rsidR="00D4007E" w:rsidP="00D4007E" w:rsidRDefault="00D4007E" w14:paraId="6E7508F5" w14:textId="77777777">
            <w:pPr>
              <w:spacing w:after="0"/>
              <w:rPr>
                <w:szCs w:val="22"/>
              </w:rPr>
            </w:pPr>
            <w:r w:rsidRPr="00D4007E">
              <w:rPr>
                <w:szCs w:val="22"/>
              </w:rPr>
              <w:t>Fluency in English is required.</w:t>
            </w:r>
          </w:p>
          <w:p w:rsidRPr="00C52B95" w:rsidR="00241BC9" w:rsidP="00241BC9" w:rsidRDefault="00241BC9" w14:paraId="155962AD" w14:textId="1226AB0E">
            <w:pPr>
              <w:spacing w:after="0"/>
              <w:rPr>
                <w:szCs w:val="22"/>
              </w:rPr>
            </w:pPr>
          </w:p>
        </w:tc>
        <w:tc>
          <w:tcPr>
            <w:tcW w:w="4292" w:type="dxa"/>
            <w:tcBorders>
              <w:bottom w:val="single" w:color="auto" w:sz="4" w:space="0"/>
            </w:tcBorders>
            <w:shd w:val="clear" w:color="auto" w:fill="auto"/>
            <w:tcMar/>
          </w:tcPr>
          <w:p w:rsidRPr="00C52B95" w:rsidR="00241BC9" w:rsidP="00241BC9" w:rsidRDefault="00D4007E" w14:paraId="212B32E8" w14:textId="57AF1428">
            <w:pPr>
              <w:spacing w:after="0"/>
              <w:rPr>
                <w:szCs w:val="22"/>
              </w:rPr>
            </w:pPr>
            <w:r w:rsidRPr="00D4007E">
              <w:rPr>
                <w:szCs w:val="22"/>
              </w:rPr>
              <w:t>Working knowledge of Amharic and local languages is an advantage.</w:t>
            </w:r>
          </w:p>
        </w:tc>
      </w:tr>
      <w:tr w:rsidRPr="00CD72F7" w:rsidR="00241BC9" w:rsidTr="356D3268" w14:paraId="717C3325" w14:textId="77777777">
        <w:tc>
          <w:tcPr>
            <w:tcW w:w="8302" w:type="dxa"/>
            <w:gridSpan w:val="3"/>
            <w:tcBorders>
              <w:top w:val="single" w:color="auto" w:sz="4" w:space="0"/>
              <w:left w:val="single" w:color="auto" w:sz="4" w:space="0"/>
              <w:bottom w:val="single" w:color="auto" w:sz="4" w:space="0"/>
              <w:right w:val="single" w:color="auto" w:sz="4" w:space="0"/>
            </w:tcBorders>
            <w:shd w:val="clear" w:color="auto" w:fill="BFBFBF" w:themeFill="background1" w:themeFillShade="BF"/>
            <w:tcMar/>
            <w:vAlign w:val="center"/>
          </w:tcPr>
          <w:p w:rsidRPr="00CD72F7" w:rsidR="00241BC9" w:rsidP="00241BC9" w:rsidRDefault="00241BC9" w14:paraId="4886ABDE" w14:textId="7AC2CEB0">
            <w:pPr>
              <w:pStyle w:val="Heading1"/>
            </w:pPr>
            <w:r w:rsidRPr="00CD72F7">
              <w:t>VI. Competencies</w:t>
            </w:r>
          </w:p>
        </w:tc>
      </w:tr>
      <w:tr w:rsidRPr="00CD72F7" w:rsidR="00C3534F" w:rsidTr="356D3268" w14:paraId="288DC742" w14:textId="77777777">
        <w:tc>
          <w:tcPr>
            <w:tcW w:w="8302" w:type="dxa"/>
            <w:gridSpan w:val="3"/>
            <w:tcBorders>
              <w:top w:val="single" w:color="auto" w:sz="4" w:space="0"/>
              <w:left w:val="single" w:color="auto" w:sz="4" w:space="0"/>
              <w:bottom w:val="single" w:color="auto" w:sz="4" w:space="0"/>
              <w:right w:val="single" w:color="auto" w:sz="4" w:space="0"/>
            </w:tcBorders>
            <w:shd w:val="clear" w:color="auto" w:fill="FFFFFF" w:themeFill="background1"/>
            <w:tcMar/>
          </w:tcPr>
          <w:p w:rsidRPr="00C3534F" w:rsidR="00C3534F" w:rsidP="00C3534F" w:rsidRDefault="00C3534F" w14:paraId="54A34893" w14:textId="77777777">
            <w:pPr>
              <w:spacing w:after="120"/>
              <w:rPr>
                <w:szCs w:val="22"/>
              </w:rPr>
            </w:pPr>
            <w:r w:rsidRPr="00C3534F">
              <w:rPr>
                <w:szCs w:val="22"/>
              </w:rPr>
              <w:t>The incumbent is expected to demonstrate the following values and competencies:</w:t>
            </w:r>
          </w:p>
          <w:p w:rsidRPr="00C3534F" w:rsidR="00C3534F" w:rsidP="00C3534F" w:rsidRDefault="00C3534F" w14:paraId="172417DB" w14:textId="36F75E2A">
            <w:pPr>
              <w:spacing w:after="120"/>
              <w:rPr>
                <w:b/>
                <w:szCs w:val="22"/>
              </w:rPr>
            </w:pPr>
            <w:r w:rsidRPr="00C3534F">
              <w:rPr>
                <w:b/>
                <w:szCs w:val="22"/>
              </w:rPr>
              <w:t xml:space="preserve">Values </w:t>
            </w:r>
            <w:r>
              <w:rPr>
                <w:bCs/>
                <w:szCs w:val="22"/>
              </w:rPr>
              <w:t xml:space="preserve">– </w:t>
            </w:r>
            <w:r w:rsidRPr="00C3534F">
              <w:rPr>
                <w:szCs w:val="22"/>
              </w:rPr>
              <w:t>all IOM staff members must abide by and demonstrate these three values:</w:t>
            </w:r>
          </w:p>
          <w:p w:rsidRPr="00C3534F" w:rsidR="00C3534F" w:rsidP="00C3534F" w:rsidRDefault="00C3534F" w14:paraId="5EB3E7FA" w14:textId="77777777">
            <w:pPr>
              <w:numPr>
                <w:ilvl w:val="0"/>
                <w:numId w:val="2"/>
              </w:numPr>
              <w:autoSpaceDE/>
              <w:autoSpaceDN/>
              <w:adjustRightInd/>
              <w:spacing w:after="210" w:line="210" w:lineRule="atLeast"/>
              <w:ind w:left="360" w:right="386"/>
              <w:contextualSpacing/>
              <w:rPr>
                <w:color w:val="000000"/>
                <w:szCs w:val="22"/>
              </w:rPr>
            </w:pPr>
            <w:r w:rsidRPr="00C3534F">
              <w:rPr>
                <w:color w:val="000000"/>
                <w:szCs w:val="22"/>
                <w:u w:val="single"/>
              </w:rPr>
              <w:t xml:space="preserve">Inclusion and respect for </w:t>
            </w:r>
            <w:proofErr w:type="gramStart"/>
            <w:r w:rsidRPr="00C3534F">
              <w:rPr>
                <w:color w:val="000000"/>
                <w:szCs w:val="22"/>
                <w:u w:val="single"/>
              </w:rPr>
              <w:t>diversity:</w:t>
            </w:r>
            <w:proofErr w:type="gramEnd"/>
            <w:r w:rsidRPr="00C3534F">
              <w:rPr>
                <w:color w:val="000000"/>
                <w:szCs w:val="22"/>
              </w:rPr>
              <w:t xml:space="preserve"> </w:t>
            </w:r>
            <w:r w:rsidRPr="00C3534F">
              <w:rPr>
                <w:szCs w:val="22"/>
              </w:rPr>
              <w:t>respects and promotes individual and cultural differences; encourages diversity and inclusion wherever possible.</w:t>
            </w:r>
          </w:p>
          <w:p w:rsidRPr="00C3534F" w:rsidR="00C3534F" w:rsidP="00C3534F" w:rsidRDefault="00C3534F" w14:paraId="36D73D3C" w14:textId="77777777">
            <w:pPr>
              <w:numPr>
                <w:ilvl w:val="0"/>
                <w:numId w:val="2"/>
              </w:numPr>
              <w:autoSpaceDE/>
              <w:autoSpaceDN/>
              <w:adjustRightInd/>
              <w:spacing w:after="210" w:line="210" w:lineRule="atLeast"/>
              <w:ind w:left="360" w:right="386"/>
              <w:contextualSpacing/>
              <w:rPr>
                <w:color w:val="000000"/>
                <w:szCs w:val="22"/>
              </w:rPr>
            </w:pPr>
            <w:r w:rsidRPr="00C3534F">
              <w:rPr>
                <w:color w:val="000000"/>
                <w:szCs w:val="22"/>
                <w:u w:val="single"/>
              </w:rPr>
              <w:t>Integrity and transparency:</w:t>
            </w:r>
            <w:r w:rsidRPr="00C3534F">
              <w:rPr>
                <w:szCs w:val="22"/>
              </w:rPr>
              <w:t xml:space="preserve"> </w:t>
            </w:r>
            <w:proofErr w:type="gramStart"/>
            <w:r w:rsidRPr="00C3534F">
              <w:rPr>
                <w:szCs w:val="22"/>
              </w:rPr>
              <w:t>maintains</w:t>
            </w:r>
            <w:proofErr w:type="gramEnd"/>
            <w:r w:rsidRPr="00C3534F">
              <w:rPr>
                <w:szCs w:val="22"/>
              </w:rPr>
              <w:t xml:space="preserve"> high ethical standards and acts in a manner consistent with organizational principles/rules and standards of conduct.</w:t>
            </w:r>
          </w:p>
          <w:p w:rsidRPr="00C3534F" w:rsidR="00C3534F" w:rsidP="00C3534F" w:rsidRDefault="00C3534F" w14:paraId="7A54F159" w14:textId="5188A16C">
            <w:pPr>
              <w:numPr>
                <w:ilvl w:val="0"/>
                <w:numId w:val="2"/>
              </w:numPr>
              <w:autoSpaceDE/>
              <w:autoSpaceDN/>
              <w:adjustRightInd/>
              <w:spacing w:after="120" w:line="210" w:lineRule="atLeast"/>
              <w:ind w:left="360" w:right="389"/>
              <w:contextualSpacing/>
              <w:rPr>
                <w:color w:val="000000"/>
                <w:szCs w:val="22"/>
              </w:rPr>
            </w:pPr>
            <w:r w:rsidRPr="00C3534F">
              <w:rPr>
                <w:color w:val="000000"/>
                <w:szCs w:val="22"/>
                <w:u w:val="single"/>
              </w:rPr>
              <w:t>Professionalism:</w:t>
            </w:r>
            <w:r w:rsidRPr="00C3534F">
              <w:rPr>
                <w:szCs w:val="22"/>
              </w:rPr>
              <w:t xml:space="preserve"> demonstrates ability to work in a composed, competent and committed manner and exercises careful judgment in meeting day-to-day challenges.</w:t>
            </w:r>
            <w:r>
              <w:rPr>
                <w:szCs w:val="22"/>
              </w:rPr>
              <w:br/>
            </w:r>
          </w:p>
          <w:p w:rsidRPr="00C3534F" w:rsidR="00C3534F" w:rsidP="00C3534F" w:rsidRDefault="00C3534F" w14:paraId="27BBD945" w14:textId="77777777">
            <w:pPr>
              <w:spacing w:after="120"/>
              <w:rPr>
                <w:b/>
                <w:szCs w:val="22"/>
              </w:rPr>
            </w:pPr>
            <w:r w:rsidRPr="00C3534F">
              <w:rPr>
                <w:b/>
                <w:szCs w:val="22"/>
              </w:rPr>
              <w:t xml:space="preserve">Core Competencies </w:t>
            </w:r>
            <w:r w:rsidRPr="00C3534F">
              <w:rPr>
                <w:szCs w:val="22"/>
              </w:rPr>
              <w:t xml:space="preserve">– behavioural indicators </w:t>
            </w:r>
            <w:r w:rsidRPr="00C3534F">
              <w:rPr>
                <w:i/>
                <w:szCs w:val="22"/>
              </w:rPr>
              <w:t>level 1</w:t>
            </w:r>
          </w:p>
          <w:p w:rsidRPr="00C3534F" w:rsidR="00C3534F" w:rsidP="00C3534F" w:rsidRDefault="00C3534F" w14:paraId="6C8B024E" w14:textId="77777777">
            <w:pPr>
              <w:numPr>
                <w:ilvl w:val="0"/>
                <w:numId w:val="3"/>
              </w:numPr>
              <w:autoSpaceDE/>
              <w:autoSpaceDN/>
              <w:adjustRightInd/>
              <w:spacing w:after="120" w:line="210" w:lineRule="atLeast"/>
              <w:ind w:left="360" w:right="386"/>
              <w:contextualSpacing/>
              <w:rPr>
                <w:color w:val="000000"/>
                <w:szCs w:val="22"/>
                <w:u w:val="single"/>
              </w:rPr>
            </w:pPr>
            <w:r w:rsidRPr="00C3534F">
              <w:rPr>
                <w:color w:val="000000"/>
                <w:szCs w:val="22"/>
                <w:u w:val="single"/>
              </w:rPr>
              <w:t>Teamwork</w:t>
            </w:r>
            <w:r w:rsidRPr="00C3534F">
              <w:rPr>
                <w:szCs w:val="22"/>
                <w:u w:val="single"/>
              </w:rPr>
              <w:t>:</w:t>
            </w:r>
            <w:r w:rsidRPr="00C3534F">
              <w:rPr>
                <w:color w:val="000000"/>
                <w:szCs w:val="22"/>
              </w:rPr>
              <w:t xml:space="preserve"> develops and promotes effective collaboration within and across units to achieve shared goals and optimize results.</w:t>
            </w:r>
          </w:p>
          <w:p w:rsidRPr="00C3534F" w:rsidR="00C3534F" w:rsidP="00C3534F" w:rsidRDefault="00C3534F" w14:paraId="2BE46D2A" w14:textId="77777777">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lastRenderedPageBreak/>
              <w:t xml:space="preserve">Delivering </w:t>
            </w:r>
            <w:proofErr w:type="gramStart"/>
            <w:r w:rsidRPr="00C3534F">
              <w:rPr>
                <w:color w:val="000000"/>
                <w:szCs w:val="22"/>
                <w:u w:val="single"/>
              </w:rPr>
              <w:t>results</w:t>
            </w:r>
            <w:r w:rsidRPr="00C3534F">
              <w:rPr>
                <w:szCs w:val="22"/>
                <w:u w:val="single"/>
              </w:rPr>
              <w:t>:</w:t>
            </w:r>
            <w:proofErr w:type="gramEnd"/>
            <w:r w:rsidRPr="00C3534F">
              <w:rPr>
                <w:color w:val="000000"/>
                <w:szCs w:val="22"/>
              </w:rPr>
              <w:t xml:space="preserve"> </w:t>
            </w:r>
            <w:r w:rsidRPr="00C3534F">
              <w:rPr>
                <w:szCs w:val="22"/>
              </w:rPr>
              <w:t>p</w:t>
            </w:r>
            <w:r w:rsidRPr="00C3534F">
              <w:rPr>
                <w:color w:val="000000"/>
                <w:szCs w:val="22"/>
              </w:rPr>
              <w:t>roduces and delivers quality results in a service-oriented and timely manner</w:t>
            </w:r>
            <w:r w:rsidRPr="00C3534F">
              <w:rPr>
                <w:szCs w:val="22"/>
              </w:rPr>
              <w:t>;</w:t>
            </w:r>
            <w:r w:rsidRPr="00C3534F">
              <w:rPr>
                <w:color w:val="000000"/>
                <w:szCs w:val="22"/>
              </w:rPr>
              <w:t xml:space="preserve"> </w:t>
            </w:r>
            <w:r w:rsidRPr="00C3534F">
              <w:rPr>
                <w:szCs w:val="22"/>
              </w:rPr>
              <w:t>i</w:t>
            </w:r>
            <w:r w:rsidRPr="00C3534F">
              <w:rPr>
                <w:color w:val="000000"/>
                <w:szCs w:val="22"/>
              </w:rPr>
              <w:t>s action oriented and committed to achieving agreed outcomes.</w:t>
            </w:r>
          </w:p>
          <w:p w:rsidRPr="00C3534F" w:rsidR="00C3534F" w:rsidP="00C3534F" w:rsidRDefault="00C3534F" w14:paraId="753C9D6D" w14:textId="77777777">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 xml:space="preserve">Managing and sharing </w:t>
            </w:r>
            <w:proofErr w:type="gramStart"/>
            <w:r w:rsidRPr="00C3534F">
              <w:rPr>
                <w:color w:val="000000"/>
                <w:szCs w:val="22"/>
                <w:u w:val="single"/>
              </w:rPr>
              <w:t>knowledge</w:t>
            </w:r>
            <w:r w:rsidRPr="00C3534F">
              <w:rPr>
                <w:szCs w:val="22"/>
                <w:u w:val="single"/>
              </w:rPr>
              <w:t>:</w:t>
            </w:r>
            <w:proofErr w:type="gramEnd"/>
            <w:r w:rsidRPr="00C3534F">
              <w:rPr>
                <w:color w:val="000000"/>
                <w:szCs w:val="22"/>
              </w:rPr>
              <w:t xml:space="preserve"> continuously seeks to learn, share knowledge and innovate</w:t>
            </w:r>
            <w:r w:rsidRPr="00C3534F">
              <w:rPr>
                <w:szCs w:val="22"/>
              </w:rPr>
              <w:t>.</w:t>
            </w:r>
          </w:p>
          <w:p w:rsidRPr="00C3534F" w:rsidR="00C3534F" w:rsidP="00C3534F" w:rsidRDefault="00C3534F" w14:paraId="31704F24" w14:textId="77777777">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Accountability</w:t>
            </w:r>
            <w:r w:rsidRPr="00C3534F">
              <w:rPr>
                <w:szCs w:val="22"/>
                <w:u w:val="single"/>
              </w:rPr>
              <w:t>:</w:t>
            </w:r>
            <w:r w:rsidRPr="00C3534F">
              <w:rPr>
                <w:szCs w:val="22"/>
              </w:rPr>
              <w:t xml:space="preserve"> </w:t>
            </w:r>
            <w:r w:rsidRPr="00C3534F">
              <w:rPr>
                <w:color w:val="000000"/>
                <w:szCs w:val="22"/>
              </w:rPr>
              <w:t>takes ownership for achieving the Organization’s priorities and assumes responsibility for own action and delegated work.</w:t>
            </w:r>
          </w:p>
          <w:p w:rsidRPr="00C3534F" w:rsidR="00C3534F" w:rsidP="00C3534F" w:rsidRDefault="00C3534F" w14:paraId="3C98EB53" w14:textId="77777777">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Communication:</w:t>
            </w:r>
            <w:r w:rsidRPr="00C3534F">
              <w:rPr>
                <w:color w:val="000000"/>
                <w:szCs w:val="22"/>
              </w:rPr>
              <w:t xml:space="preserve"> encourages and contributes to clear and open communication; explains complex matters in an informative, inspiring and motivational way.</w:t>
            </w:r>
          </w:p>
          <w:p w:rsidRPr="007B425E" w:rsidR="00C3534F" w:rsidP="00C3534F" w:rsidRDefault="00C3534F" w14:paraId="2222B530" w14:textId="039A61B6">
            <w:pPr>
              <w:contextualSpacing/>
            </w:pPr>
          </w:p>
        </w:tc>
      </w:tr>
      <w:tr w:rsidRPr="00CD72F7" w:rsidR="00C3534F" w:rsidTr="356D3268" w14:paraId="013551C3" w14:textId="77777777">
        <w:tc>
          <w:tcPr>
            <w:tcW w:w="8302" w:type="dxa"/>
            <w:gridSpan w:val="3"/>
            <w:tcBorders>
              <w:top w:val="single" w:color="auto" w:sz="4" w:space="0"/>
              <w:left w:val="single" w:color="auto" w:sz="4" w:space="0"/>
              <w:bottom w:val="single" w:color="auto" w:sz="4" w:space="0"/>
              <w:right w:val="single" w:color="auto" w:sz="4" w:space="0"/>
            </w:tcBorders>
            <w:shd w:val="clear" w:color="auto" w:fill="BFBFBF" w:themeFill="background1" w:themeFillShade="BF"/>
            <w:tcMar/>
          </w:tcPr>
          <w:p w:rsidR="00C3534F" w:rsidP="00C3534F" w:rsidRDefault="00C3534F" w14:paraId="27B90D05" w14:textId="1E802D27">
            <w:pPr>
              <w:rPr>
                <w:b/>
                <w:smallCaps/>
              </w:rPr>
            </w:pPr>
            <w:r>
              <w:rPr>
                <w:b/>
                <w:smallCaps/>
              </w:rPr>
              <w:lastRenderedPageBreak/>
              <w:t>Notes</w:t>
            </w:r>
          </w:p>
        </w:tc>
      </w:tr>
      <w:tr w:rsidRPr="00CD72F7" w:rsidR="00C3534F" w:rsidTr="356D3268" w14:paraId="6519418C" w14:textId="77777777">
        <w:tc>
          <w:tcPr>
            <w:tcW w:w="8302" w:type="dxa"/>
            <w:gridSpan w:val="3"/>
            <w:tcBorders>
              <w:top w:val="single" w:color="auto" w:sz="4" w:space="0"/>
              <w:left w:val="single" w:color="auto" w:sz="4" w:space="0"/>
              <w:bottom w:val="single" w:color="auto" w:sz="4" w:space="0"/>
              <w:right w:val="single" w:color="auto" w:sz="4" w:space="0"/>
            </w:tcBorders>
            <w:shd w:val="clear" w:color="auto" w:fill="FFFFFF" w:themeFill="background1"/>
            <w:tcMar/>
          </w:tcPr>
          <w:p w:rsidRPr="00A16163" w:rsidR="00C3534F" w:rsidP="00C3534F" w:rsidRDefault="00C3534F" w14:paraId="7064AC23" w14:textId="77777777">
            <w:pPr>
              <w:spacing w:after="0"/>
              <w:rPr>
                <w:b/>
                <w:szCs w:val="22"/>
                <w:u w:val="single"/>
              </w:rPr>
            </w:pPr>
            <w:r w:rsidRPr="00A16163">
              <w:rPr>
                <w:b/>
                <w:szCs w:val="22"/>
                <w:u w:val="single"/>
              </w:rPr>
              <w:t>Eligibility and Selection</w:t>
            </w:r>
          </w:p>
          <w:p w:rsidRPr="00A16163" w:rsidR="00C3534F" w:rsidP="00C3534F" w:rsidRDefault="00C3534F" w14:paraId="612CBCB7" w14:textId="77777777">
            <w:pPr>
              <w:spacing w:after="0"/>
              <w:rPr>
                <w:szCs w:val="22"/>
              </w:rPr>
            </w:pPr>
          </w:p>
          <w:p w:rsidRPr="00A16163" w:rsidR="00C3534F" w:rsidP="00C3534F" w:rsidRDefault="00C3534F" w14:paraId="0C509804" w14:textId="77777777">
            <w:pPr>
              <w:spacing w:after="0"/>
              <w:rPr>
                <w:szCs w:val="22"/>
              </w:rPr>
            </w:pPr>
            <w:r w:rsidRPr="00A16163">
              <w:rPr>
                <w:szCs w:val="22"/>
              </w:rPr>
              <w:t>In general, the Internship Programme aims at attracting talented students and graduates who:</w:t>
            </w:r>
          </w:p>
          <w:p w:rsidRPr="00A16163" w:rsidR="00C3534F" w:rsidP="00C3534F" w:rsidRDefault="00C3534F" w14:paraId="0AE49BA3" w14:textId="77777777">
            <w:pPr>
              <w:spacing w:after="0"/>
              <w:rPr>
                <w:szCs w:val="22"/>
              </w:rPr>
            </w:pPr>
          </w:p>
          <w:p w:rsidRPr="00A16163" w:rsidR="00C3534F" w:rsidP="00C3534F" w:rsidRDefault="00C3534F" w14:paraId="7F3368F2" w14:textId="77777777">
            <w:pPr>
              <w:spacing w:after="0"/>
              <w:rPr>
                <w:szCs w:val="22"/>
              </w:rPr>
            </w:pPr>
            <w:r w:rsidRPr="00A16163">
              <w:rPr>
                <w:szCs w:val="22"/>
              </w:rPr>
              <w:t>a) have a specific interest in, or whose studies have covered, areas relevant to IOM</w:t>
            </w:r>
          </w:p>
          <w:p w:rsidRPr="00A16163" w:rsidR="00C3534F" w:rsidP="00C3534F" w:rsidRDefault="00C3534F" w14:paraId="724DF69C" w14:textId="77777777">
            <w:pPr>
              <w:spacing w:after="0"/>
              <w:rPr>
                <w:szCs w:val="22"/>
              </w:rPr>
            </w:pPr>
            <w:r w:rsidRPr="00A16163">
              <w:rPr>
                <w:szCs w:val="22"/>
              </w:rPr>
              <w:t>programmes and activities;</w:t>
            </w:r>
          </w:p>
          <w:p w:rsidRPr="00A16163" w:rsidR="00C3534F" w:rsidP="00C3534F" w:rsidRDefault="00C3534F" w14:paraId="33FAB1B0" w14:textId="77777777">
            <w:pPr>
              <w:spacing w:after="0"/>
              <w:rPr>
                <w:szCs w:val="22"/>
              </w:rPr>
            </w:pPr>
          </w:p>
          <w:p w:rsidRPr="00A16163" w:rsidR="00C3534F" w:rsidP="00C3534F" w:rsidRDefault="00C3534F" w14:paraId="337F7FE2" w14:textId="77777777">
            <w:pPr>
              <w:spacing w:after="0"/>
              <w:rPr>
                <w:szCs w:val="22"/>
              </w:rPr>
            </w:pPr>
            <w:r w:rsidRPr="00A16163">
              <w:rPr>
                <w:szCs w:val="22"/>
              </w:rPr>
              <w:t>b) are holding a scholarship for internship placements in international organizations</w:t>
            </w:r>
          </w:p>
          <w:p w:rsidRPr="00A16163" w:rsidR="00C3534F" w:rsidP="00C3534F" w:rsidRDefault="00C3534F" w14:paraId="3D59DDDD" w14:textId="77777777">
            <w:pPr>
              <w:spacing w:after="0"/>
              <w:rPr>
                <w:szCs w:val="22"/>
              </w:rPr>
            </w:pPr>
            <w:r w:rsidRPr="00A16163">
              <w:rPr>
                <w:szCs w:val="22"/>
              </w:rPr>
              <w:t>and/or for whom internship is required to complete their studies; or</w:t>
            </w:r>
          </w:p>
          <w:p w:rsidRPr="00A16163" w:rsidR="00C3534F" w:rsidP="00C3534F" w:rsidRDefault="00C3534F" w14:paraId="3BA13C2E" w14:textId="77777777">
            <w:pPr>
              <w:spacing w:after="0"/>
              <w:rPr>
                <w:szCs w:val="22"/>
              </w:rPr>
            </w:pPr>
          </w:p>
          <w:p w:rsidRPr="00A16163" w:rsidR="00C3534F" w:rsidP="00C3534F" w:rsidRDefault="00C3534F" w14:paraId="338E82D5" w14:textId="77777777">
            <w:pPr>
              <w:spacing w:after="0"/>
              <w:rPr>
                <w:szCs w:val="22"/>
              </w:rPr>
            </w:pPr>
            <w:r w:rsidRPr="00A16163">
              <w:rPr>
                <w:szCs w:val="22"/>
              </w:rPr>
              <w:t>c) are sponsored by governmental/non-governmental institutions and/or academia to work in specific areas relevant to both IOM and the sponsor.</w:t>
            </w:r>
          </w:p>
          <w:p w:rsidRPr="00A16163" w:rsidR="00C3534F" w:rsidP="00C3534F" w:rsidRDefault="00C3534F" w14:paraId="7D3E0236" w14:textId="77777777">
            <w:pPr>
              <w:spacing w:after="0"/>
              <w:rPr>
                <w:szCs w:val="22"/>
              </w:rPr>
            </w:pPr>
          </w:p>
          <w:p w:rsidRPr="00A16163" w:rsidR="00C3534F" w:rsidP="00C3534F" w:rsidRDefault="00C3534F" w14:paraId="4EE7D3D8" w14:textId="77777777">
            <w:pPr>
              <w:spacing w:after="0"/>
              <w:rPr>
                <w:szCs w:val="22"/>
              </w:rPr>
            </w:pPr>
            <w:r w:rsidRPr="00A16163">
              <w:rPr>
                <w:szCs w:val="22"/>
              </w:rPr>
              <w:t>d) are either students approaching the end of their studies and preparing a thesis, or recently graduated, who have less than two years of relevant working experience.</w:t>
            </w:r>
          </w:p>
          <w:p w:rsidRPr="00A16163" w:rsidR="00C3534F" w:rsidP="00C3534F" w:rsidRDefault="00C3534F" w14:paraId="2EB6D39F" w14:textId="77777777">
            <w:pPr>
              <w:spacing w:after="0"/>
              <w:rPr>
                <w:szCs w:val="22"/>
              </w:rPr>
            </w:pPr>
          </w:p>
          <w:p w:rsidRPr="00A16163" w:rsidR="00C3534F" w:rsidP="00C3534F" w:rsidRDefault="00C3534F" w14:paraId="36E13F8C" w14:textId="77777777">
            <w:pPr>
              <w:spacing w:after="0"/>
              <w:rPr>
                <w:szCs w:val="22"/>
              </w:rPr>
            </w:pPr>
          </w:p>
          <w:p w:rsidRPr="00A16163" w:rsidR="00C3534F" w:rsidP="00C3534F" w:rsidRDefault="00C3534F" w14:paraId="7A4FADF4" w14:textId="77777777">
            <w:pPr>
              <w:pStyle w:val="ListParagraph"/>
              <w:numPr>
                <w:ilvl w:val="0"/>
                <w:numId w:val="34"/>
              </w:numPr>
              <w:spacing w:before="0" w:after="0" w:line="210" w:lineRule="atLeast"/>
              <w:ind w:right="386"/>
              <w:contextualSpacing/>
              <w:rPr>
                <w:szCs w:val="22"/>
              </w:rPr>
            </w:pPr>
            <w:r w:rsidRPr="00A16163">
              <w:rPr>
                <w:szCs w:val="22"/>
              </w:rPr>
              <w:t>Only shortlisted candidates will be contacted, and additional enquiries will only be addressed if the candidate is shortlisted.</w:t>
            </w:r>
          </w:p>
          <w:p w:rsidR="00C3534F" w:rsidP="00C3534F" w:rsidRDefault="00C3534F" w14:paraId="5BFF45B1" w14:textId="77777777">
            <w:pPr>
              <w:pStyle w:val="ListParagraph"/>
              <w:numPr>
                <w:ilvl w:val="0"/>
                <w:numId w:val="34"/>
              </w:numPr>
              <w:spacing w:before="0" w:after="0" w:line="210" w:lineRule="atLeast"/>
              <w:ind w:right="386"/>
              <w:contextualSpacing/>
              <w:rPr>
                <w:szCs w:val="22"/>
              </w:rPr>
            </w:pPr>
            <w:r w:rsidRPr="00A16163">
              <w:rPr>
                <w:szCs w:val="22"/>
              </w:rPr>
              <w:t xml:space="preserve">Please consider the cost of living in </w:t>
            </w:r>
            <w:r>
              <w:rPr>
                <w:szCs w:val="22"/>
              </w:rPr>
              <w:t xml:space="preserve">the duty station </w:t>
            </w:r>
            <w:r w:rsidRPr="00A16163">
              <w:rPr>
                <w:szCs w:val="22"/>
              </w:rPr>
              <w:t>prior to applying.</w:t>
            </w:r>
          </w:p>
          <w:p w:rsidRPr="00C3534F" w:rsidR="00C3534F" w:rsidP="00C3534F" w:rsidRDefault="00C3534F" w14:paraId="3DE714E4" w14:textId="61A6EDD7">
            <w:pPr>
              <w:pStyle w:val="ListParagraph"/>
              <w:numPr>
                <w:ilvl w:val="0"/>
                <w:numId w:val="0"/>
              </w:numPr>
              <w:spacing w:before="0" w:after="0" w:line="210" w:lineRule="atLeast"/>
              <w:ind w:left="720" w:right="386"/>
              <w:contextualSpacing/>
              <w:rPr>
                <w:szCs w:val="22"/>
              </w:rPr>
            </w:pPr>
          </w:p>
        </w:tc>
      </w:tr>
      <w:tr w:rsidRPr="00A16163" w:rsidR="00C3534F" w:rsidTr="356D3268" w14:paraId="079231A8" w14:textId="77777777">
        <w:tc>
          <w:tcPr>
            <w:tcW w:w="8302" w:type="dxa"/>
            <w:gridSpan w:val="3"/>
            <w:tcBorders>
              <w:top w:val="single" w:color="auto" w:sz="4" w:space="0"/>
              <w:left w:val="single" w:color="auto" w:sz="4" w:space="0"/>
              <w:bottom w:val="single" w:color="auto" w:sz="4" w:space="0"/>
              <w:right w:val="single" w:color="auto" w:sz="4" w:space="0"/>
            </w:tcBorders>
            <w:shd w:val="clear" w:color="auto" w:fill="auto"/>
            <w:tcMar/>
          </w:tcPr>
          <w:p w:rsidRPr="0077226C" w:rsidR="00C3534F" w:rsidP="00C3534F" w:rsidRDefault="00C3534F" w14:paraId="79E6DF2A" w14:textId="77777777">
            <w:pPr>
              <w:spacing w:after="0"/>
              <w:rPr>
                <w:szCs w:val="22"/>
              </w:rPr>
            </w:pPr>
            <w:r w:rsidRPr="0077226C">
              <w:rPr>
                <w:szCs w:val="22"/>
              </w:rPr>
              <w:t>The appointment is subject to funding confirmation.</w:t>
            </w:r>
          </w:p>
          <w:p w:rsidR="00C3534F" w:rsidP="00C3534F" w:rsidRDefault="00C3534F" w14:paraId="290C40E6" w14:textId="77777777">
            <w:pPr>
              <w:spacing w:after="0"/>
              <w:rPr>
                <w:szCs w:val="22"/>
              </w:rPr>
            </w:pPr>
          </w:p>
          <w:p w:rsidRPr="00A16163" w:rsidR="00C3534F" w:rsidP="00C3534F" w:rsidRDefault="00C3534F" w14:paraId="56228E19" w14:textId="77777777">
            <w:pPr>
              <w:spacing w:after="0"/>
              <w:rPr>
                <w:szCs w:val="22"/>
                <w:lang w:val="en"/>
              </w:rPr>
            </w:pPr>
            <w:r w:rsidRPr="00A16163">
              <w:rPr>
                <w:szCs w:val="22"/>
              </w:rPr>
              <w:t>Appointment will be subject to certification that the candidate is medically fit for appointment, any residency or visa requirements, and security clearances</w:t>
            </w:r>
            <w:r w:rsidRPr="00A16163">
              <w:rPr>
                <w:szCs w:val="22"/>
                <w:lang w:val="en"/>
              </w:rPr>
              <w:t>.</w:t>
            </w:r>
          </w:p>
          <w:p w:rsidRPr="00A16163" w:rsidR="00C3534F" w:rsidP="00C3534F" w:rsidRDefault="00C3534F" w14:paraId="06B2270F" w14:textId="77777777">
            <w:pPr>
              <w:spacing w:after="0"/>
              <w:rPr>
                <w:szCs w:val="22"/>
                <w:lang w:val="en"/>
              </w:rPr>
            </w:pPr>
          </w:p>
          <w:p w:rsidRPr="00A16163" w:rsidR="00C3534F" w:rsidP="00C3534F" w:rsidRDefault="00C3534F" w14:paraId="7B9112FB" w14:textId="77777777">
            <w:pPr>
              <w:spacing w:after="0"/>
              <w:rPr>
                <w:szCs w:val="22"/>
              </w:rPr>
            </w:pPr>
            <w:r w:rsidRPr="00A16163">
              <w:rPr>
                <w:szCs w:val="22"/>
                <w:lang w:val="en"/>
              </w:rPr>
              <w:t>No late applications will be accepted.</w:t>
            </w:r>
          </w:p>
        </w:tc>
      </w:tr>
      <w:tr w:rsidRPr="00CD72F7" w:rsidR="00C3534F" w:rsidTr="356D3268" w14:paraId="0448DA2F" w14:textId="77777777">
        <w:tc>
          <w:tcPr>
            <w:tcW w:w="8302" w:type="dxa"/>
            <w:gridSpan w:val="3"/>
            <w:tcBorders>
              <w:top w:val="single" w:color="auto" w:sz="4" w:space="0"/>
              <w:left w:val="single" w:color="auto" w:sz="4" w:space="0"/>
              <w:bottom w:val="single" w:color="auto" w:sz="4" w:space="0"/>
              <w:right w:val="single" w:color="auto" w:sz="4" w:space="0"/>
            </w:tcBorders>
            <w:shd w:val="clear" w:color="auto" w:fill="FFFFFF" w:themeFill="background1"/>
            <w:tcMar/>
          </w:tcPr>
          <w:p w:rsidRPr="00A16163" w:rsidR="00C3534F" w:rsidP="00C3534F" w:rsidRDefault="00C3534F" w14:paraId="7BDDBA81" w14:textId="77777777">
            <w:pPr>
              <w:spacing w:after="0"/>
              <w:rPr>
                <w:b/>
                <w:szCs w:val="22"/>
                <w:u w:val="single"/>
              </w:rPr>
            </w:pPr>
          </w:p>
        </w:tc>
      </w:tr>
    </w:tbl>
    <w:p w:rsidRPr="00CD72F7" w:rsidR="00D753EC" w:rsidP="00F7350B" w:rsidRDefault="00D753EC" w14:paraId="6703CDF3" w14:textId="77777777"/>
    <w:sectPr w:rsidRPr="00CD72F7" w:rsidR="00D753EC" w:rsidSect="00FF746D">
      <w:headerReference w:type="even" r:id="rId12"/>
      <w:headerReference w:type="default" r:id="rId13"/>
      <w:footerReference w:type="even" r:id="rId14"/>
      <w:footerReference w:type="default" r:id="rId15"/>
      <w:headerReference w:type="first" r:id="rId16"/>
      <w:footerReference w:type="first" r:id="rId17"/>
      <w:pgSz w:w="11906" w:h="16838" w:orient="portrait"/>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D23EA" w:rsidP="00F7350B" w:rsidRDefault="000D23EA" w14:paraId="7B7473AF" w14:textId="77777777">
      <w:r>
        <w:separator/>
      </w:r>
    </w:p>
  </w:endnote>
  <w:endnote w:type="continuationSeparator" w:id="0">
    <w:p w:rsidR="000D23EA" w:rsidP="00F7350B" w:rsidRDefault="000D23EA" w14:paraId="7EAE8A0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96948" w:rsidRDefault="00096948" w14:paraId="59DC155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096948" w:rsidR="00E501C7" w:rsidP="00096948" w:rsidRDefault="00E501C7" w14:paraId="0738CDD6" w14:textId="0E721272">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96948" w:rsidRDefault="00096948" w14:paraId="7CD99C0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D23EA" w:rsidP="00F7350B" w:rsidRDefault="000D23EA" w14:paraId="06180650" w14:textId="77777777">
      <w:r>
        <w:separator/>
      </w:r>
    </w:p>
  </w:footnote>
  <w:footnote w:type="continuationSeparator" w:id="0">
    <w:p w:rsidR="000D23EA" w:rsidP="00F7350B" w:rsidRDefault="000D23EA" w14:paraId="1C7B8632"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96948" w:rsidRDefault="00096948" w14:paraId="19FC0E0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96948" w:rsidRDefault="00096948" w14:paraId="557EEDAB"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96948" w:rsidRDefault="00096948" w14:paraId="2E0CF611"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A6865"/>
    <w:multiLevelType w:val="hybridMultilevel"/>
    <w:tmpl w:val="7770996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 w15:restartNumberingAfterBreak="0">
    <w:nsid w:val="059D0173"/>
    <w:multiLevelType w:val="hybridMultilevel"/>
    <w:tmpl w:val="13003534"/>
    <w:lvl w:ilvl="0" w:tplc="04090001">
      <w:start w:val="1"/>
      <w:numFmt w:val="bullet"/>
      <w:lvlText w:val=""/>
      <w:lvlJc w:val="left"/>
      <w:pPr>
        <w:ind w:left="1080" w:hanging="360"/>
      </w:pPr>
      <w:rPr>
        <w:rFonts w:hint="default" w:ascii="Symbol" w:hAnsi="Symbol" w:cs="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cs="Wingdings"/>
      </w:rPr>
    </w:lvl>
    <w:lvl w:ilvl="3" w:tplc="04090001" w:tentative="1">
      <w:start w:val="1"/>
      <w:numFmt w:val="bullet"/>
      <w:lvlText w:val=""/>
      <w:lvlJc w:val="left"/>
      <w:pPr>
        <w:ind w:left="3240" w:hanging="360"/>
      </w:pPr>
      <w:rPr>
        <w:rFonts w:hint="default" w:ascii="Symbol" w:hAnsi="Symbol" w:cs="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cs="Wingdings"/>
      </w:rPr>
    </w:lvl>
    <w:lvl w:ilvl="6" w:tplc="04090001" w:tentative="1">
      <w:start w:val="1"/>
      <w:numFmt w:val="bullet"/>
      <w:lvlText w:val=""/>
      <w:lvlJc w:val="left"/>
      <w:pPr>
        <w:ind w:left="5400" w:hanging="360"/>
      </w:pPr>
      <w:rPr>
        <w:rFonts w:hint="default" w:ascii="Symbol" w:hAnsi="Symbol" w:cs="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cs="Wingdings"/>
      </w:rPr>
    </w:lvl>
  </w:abstractNum>
  <w:abstractNum w:abstractNumId="2" w15:restartNumberingAfterBreak="0">
    <w:nsid w:val="09356131"/>
    <w:multiLevelType w:val="hybridMultilevel"/>
    <w:tmpl w:val="6F463D8E"/>
    <w:lvl w:ilvl="0" w:tplc="8AEE6A4C">
      <w:numFmt w:val="bullet"/>
      <w:lvlText w:val="•"/>
      <w:lvlJc w:val="left"/>
      <w:pPr>
        <w:ind w:left="720" w:hanging="360"/>
      </w:pPr>
      <w:rPr>
        <w:rFonts w:hint="default" w:ascii="Arial" w:hAnsi="Arial" w:eastAsia="Times New Roma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18C20EFE"/>
    <w:multiLevelType w:val="hybridMultilevel"/>
    <w:tmpl w:val="9AFC2EC8"/>
    <w:lvl w:ilvl="0" w:tplc="0B4A6090">
      <w:start w:val="1"/>
      <w:numFmt w:val="decimal"/>
      <w:lvlText w:val="%1."/>
      <w:lvlJc w:val="left"/>
      <w:pPr>
        <w:ind w:left="720" w:hanging="360"/>
      </w:pPr>
    </w:lvl>
    <w:lvl w:ilvl="1" w:tplc="03DE97CC">
      <w:start w:val="1"/>
      <w:numFmt w:val="lowerLetter"/>
      <w:lvlText w:val="%2."/>
      <w:lvlJc w:val="left"/>
      <w:pPr>
        <w:ind w:left="1440" w:hanging="360"/>
      </w:pPr>
    </w:lvl>
    <w:lvl w:ilvl="2" w:tplc="FFAE41A4">
      <w:start w:val="1"/>
      <w:numFmt w:val="lowerRoman"/>
      <w:lvlText w:val="%3."/>
      <w:lvlJc w:val="right"/>
      <w:pPr>
        <w:ind w:left="2160" w:hanging="180"/>
      </w:pPr>
    </w:lvl>
    <w:lvl w:ilvl="3" w:tplc="B582DD3E">
      <w:start w:val="1"/>
      <w:numFmt w:val="decimal"/>
      <w:lvlText w:val="%4."/>
      <w:lvlJc w:val="left"/>
      <w:pPr>
        <w:ind w:left="2880" w:hanging="360"/>
      </w:pPr>
    </w:lvl>
    <w:lvl w:ilvl="4" w:tplc="0FD24110">
      <w:start w:val="1"/>
      <w:numFmt w:val="lowerLetter"/>
      <w:lvlText w:val="%5."/>
      <w:lvlJc w:val="left"/>
      <w:pPr>
        <w:ind w:left="3600" w:hanging="360"/>
      </w:pPr>
    </w:lvl>
    <w:lvl w:ilvl="5" w:tplc="659EC810">
      <w:start w:val="1"/>
      <w:numFmt w:val="lowerRoman"/>
      <w:lvlText w:val="%6."/>
      <w:lvlJc w:val="right"/>
      <w:pPr>
        <w:ind w:left="4320" w:hanging="180"/>
      </w:pPr>
    </w:lvl>
    <w:lvl w:ilvl="6" w:tplc="9EA47C9C">
      <w:start w:val="1"/>
      <w:numFmt w:val="decimal"/>
      <w:lvlText w:val="%7."/>
      <w:lvlJc w:val="left"/>
      <w:pPr>
        <w:ind w:left="5040" w:hanging="360"/>
      </w:pPr>
    </w:lvl>
    <w:lvl w:ilvl="7" w:tplc="CAF008C2">
      <w:start w:val="1"/>
      <w:numFmt w:val="lowerLetter"/>
      <w:lvlText w:val="%8."/>
      <w:lvlJc w:val="left"/>
      <w:pPr>
        <w:ind w:left="5760" w:hanging="360"/>
      </w:pPr>
    </w:lvl>
    <w:lvl w:ilvl="8" w:tplc="76A62ED0">
      <w:start w:val="1"/>
      <w:numFmt w:val="lowerRoman"/>
      <w:lvlText w:val="%9."/>
      <w:lvlJc w:val="right"/>
      <w:pPr>
        <w:ind w:left="6480" w:hanging="180"/>
      </w:pPr>
    </w:lvl>
  </w:abstractNum>
  <w:abstractNum w:abstractNumId="5" w15:restartNumberingAfterBreak="0">
    <w:nsid w:val="191145A1"/>
    <w:multiLevelType w:val="hybridMultilevel"/>
    <w:tmpl w:val="F8C645E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6"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825874"/>
    <w:multiLevelType w:val="hybridMultilevel"/>
    <w:tmpl w:val="64B84F3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8" w15:restartNumberingAfterBreak="0">
    <w:nsid w:val="286144B9"/>
    <w:multiLevelType w:val="hybridMultilevel"/>
    <w:tmpl w:val="E5488CCA"/>
    <w:lvl w:ilvl="0" w:tplc="5F689E1E">
      <w:start w:val="1"/>
      <w:numFmt w:val="bullet"/>
      <w:lvlText w:val=""/>
      <w:lvlJc w:val="left"/>
      <w:pPr>
        <w:ind w:left="720" w:hanging="360"/>
      </w:pPr>
      <w:rPr>
        <w:rFonts w:hint="default" w:ascii="Symbol" w:hAnsi="Symbol"/>
      </w:rPr>
    </w:lvl>
    <w:lvl w:ilvl="1" w:tplc="780265B4">
      <w:start w:val="1"/>
      <w:numFmt w:val="bullet"/>
      <w:lvlText w:val="o"/>
      <w:lvlJc w:val="left"/>
      <w:pPr>
        <w:ind w:left="1440" w:hanging="360"/>
      </w:pPr>
      <w:rPr>
        <w:rFonts w:hint="default" w:ascii="Courier New" w:hAnsi="Courier New"/>
      </w:rPr>
    </w:lvl>
    <w:lvl w:ilvl="2" w:tplc="3348D8AC">
      <w:start w:val="1"/>
      <w:numFmt w:val="bullet"/>
      <w:lvlText w:val=""/>
      <w:lvlJc w:val="left"/>
      <w:pPr>
        <w:ind w:left="2160" w:hanging="360"/>
      </w:pPr>
      <w:rPr>
        <w:rFonts w:hint="default" w:ascii="Wingdings" w:hAnsi="Wingdings"/>
      </w:rPr>
    </w:lvl>
    <w:lvl w:ilvl="3" w:tplc="D714DA72">
      <w:start w:val="1"/>
      <w:numFmt w:val="bullet"/>
      <w:lvlText w:val=""/>
      <w:lvlJc w:val="left"/>
      <w:pPr>
        <w:ind w:left="2880" w:hanging="360"/>
      </w:pPr>
      <w:rPr>
        <w:rFonts w:hint="default" w:ascii="Symbol" w:hAnsi="Symbol"/>
      </w:rPr>
    </w:lvl>
    <w:lvl w:ilvl="4" w:tplc="F14C87EE">
      <w:start w:val="1"/>
      <w:numFmt w:val="bullet"/>
      <w:lvlText w:val="o"/>
      <w:lvlJc w:val="left"/>
      <w:pPr>
        <w:ind w:left="3600" w:hanging="360"/>
      </w:pPr>
      <w:rPr>
        <w:rFonts w:hint="default" w:ascii="Courier New" w:hAnsi="Courier New"/>
      </w:rPr>
    </w:lvl>
    <w:lvl w:ilvl="5" w:tplc="45BEFD66">
      <w:start w:val="1"/>
      <w:numFmt w:val="bullet"/>
      <w:lvlText w:val=""/>
      <w:lvlJc w:val="left"/>
      <w:pPr>
        <w:ind w:left="4320" w:hanging="360"/>
      </w:pPr>
      <w:rPr>
        <w:rFonts w:hint="default" w:ascii="Wingdings" w:hAnsi="Wingdings"/>
      </w:rPr>
    </w:lvl>
    <w:lvl w:ilvl="6" w:tplc="BA46B1A4">
      <w:start w:val="1"/>
      <w:numFmt w:val="bullet"/>
      <w:lvlText w:val=""/>
      <w:lvlJc w:val="left"/>
      <w:pPr>
        <w:ind w:left="5040" w:hanging="360"/>
      </w:pPr>
      <w:rPr>
        <w:rFonts w:hint="default" w:ascii="Symbol" w:hAnsi="Symbol"/>
      </w:rPr>
    </w:lvl>
    <w:lvl w:ilvl="7" w:tplc="62F6ECA6">
      <w:start w:val="1"/>
      <w:numFmt w:val="bullet"/>
      <w:lvlText w:val="o"/>
      <w:lvlJc w:val="left"/>
      <w:pPr>
        <w:ind w:left="5760" w:hanging="360"/>
      </w:pPr>
      <w:rPr>
        <w:rFonts w:hint="default" w:ascii="Courier New" w:hAnsi="Courier New"/>
      </w:rPr>
    </w:lvl>
    <w:lvl w:ilvl="8" w:tplc="41829A3A">
      <w:start w:val="1"/>
      <w:numFmt w:val="bullet"/>
      <w:lvlText w:val=""/>
      <w:lvlJc w:val="left"/>
      <w:pPr>
        <w:ind w:left="6480" w:hanging="360"/>
      </w:pPr>
      <w:rPr>
        <w:rFonts w:hint="default" w:ascii="Wingdings" w:hAnsi="Wingdings"/>
      </w:rPr>
    </w:lvl>
  </w:abstractNum>
  <w:abstractNum w:abstractNumId="9"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0C6C41"/>
    <w:multiLevelType w:val="hybridMultilevel"/>
    <w:tmpl w:val="6C1016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67E4B37"/>
    <w:multiLevelType w:val="hybridMultilevel"/>
    <w:tmpl w:val="AD7293A6"/>
    <w:lvl w:ilvl="0" w:tplc="3AA2E63A">
      <w:numFmt w:val="bullet"/>
      <w:lvlText w:val="•"/>
      <w:lvlJc w:val="left"/>
      <w:pPr>
        <w:ind w:left="360" w:hanging="360"/>
      </w:pPr>
      <w:rPr>
        <w:rFonts w:hint="default" w:ascii="Arial" w:hAnsi="Arial" w:eastAsia="Times New Roman" w:cs="Aria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2" w15:restartNumberingAfterBreak="0">
    <w:nsid w:val="3A470070"/>
    <w:multiLevelType w:val="hybridMultilevel"/>
    <w:tmpl w:val="01F4387C"/>
    <w:lvl w:ilvl="0" w:tplc="293AF374">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BA3623"/>
    <w:multiLevelType w:val="multilevel"/>
    <w:tmpl w:val="126047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88038D"/>
    <w:multiLevelType w:val="hybridMultilevel"/>
    <w:tmpl w:val="BCBAE1F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584E7B5D"/>
    <w:multiLevelType w:val="hybridMultilevel"/>
    <w:tmpl w:val="0196533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6F387777"/>
    <w:multiLevelType w:val="hybridMultilevel"/>
    <w:tmpl w:val="12640546"/>
    <w:lvl w:ilvl="0" w:tplc="FEDAA9C2">
      <w:start w:val="1"/>
      <w:numFmt w:val="bullet"/>
      <w:lvlText w:val="-"/>
      <w:lvlJc w:val="left"/>
      <w:pPr>
        <w:ind w:left="360" w:hanging="360"/>
      </w:pPr>
      <w:rPr>
        <w:rFonts w:hint="default" w:ascii="Calibri" w:hAnsi="Calibri" w:cs="Calibri"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0"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DA25B6"/>
    <w:multiLevelType w:val="multilevel"/>
    <w:tmpl w:val="E700679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72AE4602"/>
    <w:multiLevelType w:val="multilevel"/>
    <w:tmpl w:val="7018C55C"/>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73AE1FEF"/>
    <w:multiLevelType w:val="hybridMultilevel"/>
    <w:tmpl w:val="A7C6C0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76A0280E"/>
    <w:multiLevelType w:val="hybridMultilevel"/>
    <w:tmpl w:val="A8BE1E9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7A927CD1"/>
    <w:multiLevelType w:val="multilevel"/>
    <w:tmpl w:val="7018C55C"/>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6" w15:restartNumberingAfterBreak="0">
    <w:nsid w:val="7FD57000"/>
    <w:multiLevelType w:val="multilevel"/>
    <w:tmpl w:val="7018C55C"/>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abstractNumId w:val="16"/>
  </w:num>
  <w:num w:numId="2">
    <w:abstractNumId w:val="17"/>
  </w:num>
  <w:num w:numId="3">
    <w:abstractNumId w:val="18"/>
  </w:num>
  <w:num w:numId="4">
    <w:abstractNumId w:val="9"/>
  </w:num>
  <w:num w:numId="5">
    <w:abstractNumId w:val="6"/>
  </w:num>
  <w:num w:numId="6">
    <w:abstractNumId w:val="3"/>
  </w:num>
  <w:num w:numId="7">
    <w:abstractNumId w:val="15"/>
  </w:num>
  <w:num w:numId="8">
    <w:abstractNumId w:val="16"/>
  </w:num>
  <w:num w:numId="9">
    <w:abstractNumId w:val="16"/>
  </w:num>
  <w:num w:numId="10">
    <w:abstractNumId w:val="16"/>
  </w:num>
  <w:num w:numId="11">
    <w:abstractNumId w:val="21"/>
  </w:num>
  <w:num w:numId="12">
    <w:abstractNumId w:val="16"/>
  </w:num>
  <w:num w:numId="13">
    <w:abstractNumId w:val="16"/>
  </w:num>
  <w:num w:numId="14">
    <w:abstractNumId w:val="16"/>
  </w:num>
  <w:num w:numId="15">
    <w:abstractNumId w:val="14"/>
  </w:num>
  <w:num w:numId="16">
    <w:abstractNumId w:val="16"/>
  </w:num>
  <w:num w:numId="17">
    <w:abstractNumId w:val="25"/>
  </w:num>
  <w:num w:numId="18">
    <w:abstractNumId w:val="22"/>
  </w:num>
  <w:num w:numId="19">
    <w:abstractNumId w:val="26"/>
  </w:num>
  <w:num w:numId="20">
    <w:abstractNumId w:val="20"/>
  </w:num>
  <w:num w:numId="21">
    <w:abstractNumId w:val="19"/>
  </w:num>
  <w:num w:numId="22">
    <w:abstractNumId w:val="13"/>
  </w:num>
  <w:num w:numId="23">
    <w:abstractNumId w:val="24"/>
  </w:num>
  <w:num w:numId="24">
    <w:abstractNumId w:val="10"/>
  </w:num>
  <w:num w:numId="25">
    <w:abstractNumId w:val="16"/>
  </w:num>
  <w:num w:numId="26">
    <w:abstractNumId w:val="12"/>
  </w:num>
  <w:num w:numId="27">
    <w:abstractNumId w:val="7"/>
  </w:num>
  <w:num w:numId="28">
    <w:abstractNumId w:val="11"/>
  </w:num>
  <w:num w:numId="29">
    <w:abstractNumId w:val="2"/>
  </w:num>
  <w:num w:numId="30">
    <w:abstractNumId w:val="5"/>
  </w:num>
  <w:num w:numId="31">
    <w:abstractNumId w:val="0"/>
  </w:num>
  <w:num w:numId="32">
    <w:abstractNumId w:val="16"/>
  </w:num>
  <w:num w:numId="33">
    <w:abstractNumId w:val="16"/>
  </w:num>
  <w:num w:numId="34">
    <w:abstractNumId w:val="23"/>
  </w:num>
  <w:num w:numId="35">
    <w:abstractNumId w:val="4"/>
  </w:num>
  <w:num w:numId="36">
    <w:abstractNumId w:val="8"/>
  </w:num>
  <w:num w:numId="37">
    <w:abstractNumId w:val="1"/>
  </w:num>
  <w:numIdMacAtCleanup w:val="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7E92"/>
    <w:rsid w:val="000C11A6"/>
    <w:rsid w:val="000C2BB2"/>
    <w:rsid w:val="000C40D0"/>
    <w:rsid w:val="000C5338"/>
    <w:rsid w:val="000C6F51"/>
    <w:rsid w:val="000D23EA"/>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0870"/>
    <w:rsid w:val="0021425E"/>
    <w:rsid w:val="00215C1E"/>
    <w:rsid w:val="00221DB1"/>
    <w:rsid w:val="00222C7E"/>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727"/>
    <w:rsid w:val="002B497F"/>
    <w:rsid w:val="002B4D47"/>
    <w:rsid w:val="002B6CE7"/>
    <w:rsid w:val="002B6EBF"/>
    <w:rsid w:val="002B7596"/>
    <w:rsid w:val="002C13A6"/>
    <w:rsid w:val="002C1EC5"/>
    <w:rsid w:val="002C5D6F"/>
    <w:rsid w:val="002D3F1C"/>
    <w:rsid w:val="002D6F70"/>
    <w:rsid w:val="002E2627"/>
    <w:rsid w:val="002E4ED2"/>
    <w:rsid w:val="002F3CED"/>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3EF8"/>
    <w:rsid w:val="00374136"/>
    <w:rsid w:val="00374313"/>
    <w:rsid w:val="00374811"/>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03D"/>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1B0A"/>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34F"/>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007E"/>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 w:val="06F84BB2"/>
    <w:rsid w:val="356D32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E45631"/>
  <w15:docId w15:val="{BD4F1B85-BF96-4A18-8E40-AB3C98230AD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D52CF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34"/>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styleId="Heading1Char" w:customStyle="1">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styleId="SubtitleChar" w:customStyle="1">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styleId="TitleChar" w:customStyle="1">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styleId="FootnoteTextChar" w:customStyle="1">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hAnsi="Calibri" w:eastAsia="Calibri" w:cs="Times New Roman"/>
      <w:szCs w:val="21"/>
      <w:lang w:val="en-US" w:eastAsia="en-US"/>
    </w:rPr>
  </w:style>
  <w:style w:type="character" w:styleId="PlainTextChar" w:customStyle="1">
    <w:name w:val="Plain Text Char"/>
    <w:basedOn w:val="DefaultParagraphFont"/>
    <w:link w:val="PlainText"/>
    <w:rsid w:val="004A70BE"/>
    <w:rPr>
      <w:rFonts w:ascii="Calibri" w:hAnsi="Calibri" w:eastAsia="Calibri"/>
      <w:sz w:val="22"/>
      <w:szCs w:val="21"/>
    </w:rPr>
  </w:style>
  <w:style w:type="paragraph" w:styleId="Revision">
    <w:name w:val="Revision"/>
    <w:hidden/>
    <w:uiPriority w:val="99"/>
    <w:semiHidden/>
    <w:rsid w:val="007511B0"/>
    <w:rPr>
      <w:rFonts w:ascii="Arial" w:hAnsi="Arial" w:cs="Arial"/>
      <w:lang w:val="en-GB" w:eastAsia="en-GB"/>
    </w:rPr>
  </w:style>
  <w:style w:type="character" w:styleId="CommentTextChar" w:customStyle="1">
    <w:name w:val="Comment Text Char"/>
    <w:basedOn w:val="DefaultParagraphFont"/>
    <w:link w:val="CommentText"/>
    <w:semiHidden/>
    <w:rsid w:val="00CD72F7"/>
    <w:rPr>
      <w:rFonts w:ascii="Arial" w:hAnsi="Arial" w:cs="Arial"/>
      <w:lang w:val="en-GB" w:eastAsia="en-GB"/>
    </w:rPr>
  </w:style>
  <w:style w:type="paragraph" w:styleId="Default" w:customStyle="1">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hAnsi="Cambria" w:eastAsia="Cambria" w:cstheme="minorBidi"/>
      <w:szCs w:val="22"/>
      <w:lang w:val="en-US" w:eastAsia="en-US"/>
    </w:rPr>
  </w:style>
  <w:style w:type="character" w:styleId="BodyTextChar" w:customStyle="1">
    <w:name w:val="Body Text Char"/>
    <w:basedOn w:val="DefaultParagraphFont"/>
    <w:link w:val="BodyText"/>
    <w:uiPriority w:val="1"/>
    <w:rsid w:val="00D270FB"/>
    <w:rPr>
      <w:rFonts w:ascii="Cambria" w:hAnsi="Cambria" w:eastAsia="Cambria"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4D8442AF142714782B874CD9011FD2E" ma:contentTypeVersion="6" ma:contentTypeDescription="Create a new document." ma:contentTypeScope="" ma:versionID="7113a20a211ddcf2b659723a75630ace">
  <xsd:schema xmlns:xsd="http://www.w3.org/2001/XMLSchema" xmlns:xs="http://www.w3.org/2001/XMLSchema" xmlns:p="http://schemas.microsoft.com/office/2006/metadata/properties" xmlns:ns3="eb925d86-b03a-48d8-8ba4-ee0c82ccef00" targetNamespace="http://schemas.microsoft.com/office/2006/metadata/properties" ma:root="true" ma:fieldsID="2a07fd12d6bd8b1e2d74333db0cd18d9" ns3:_="">
    <xsd:import namespace="eb925d86-b03a-48d8-8ba4-ee0c82ccef0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925d86-b03a-48d8-8ba4-ee0c82cce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DEE6F-AAF9-4E80-88E5-B97F8C6B45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3.xml><?xml version="1.0" encoding="utf-8"?>
<ds:datastoreItem xmlns:ds="http://schemas.openxmlformats.org/officeDocument/2006/customXml" ds:itemID="{E459C45E-C24F-49FD-9EA8-79B33017C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925d86-b03a-48d8-8ba4-ee0c82ccef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BFC60D-56D4-46E9-B2B3-3636780A1F1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IOM</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dc:title>
  <dc:creator>gchernikov</dc:creator>
  <lastModifiedBy>AGHAYEVA Aytaj</lastModifiedBy>
  <revision>8</revision>
  <lastPrinted>2012-02-09T06:27:00.0000000Z</lastPrinted>
  <dcterms:created xsi:type="dcterms:W3CDTF">2022-11-23T15:35:00.0000000Z</dcterms:created>
  <dcterms:modified xsi:type="dcterms:W3CDTF">2023-03-09T13:55:40.3513796Z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ies>
</file>