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84F730" w14:textId="77777777" w:rsidR="00FE2383" w:rsidRPr="00864DCB" w:rsidRDefault="00FE2383" w:rsidP="00FE2383">
      <w:pPr>
        <w:jc w:val="center"/>
        <w:rPr>
          <w:rFonts w:ascii="Arial" w:hAnsi="Arial" w:cs="Arial"/>
          <w:b/>
          <w:sz w:val="24"/>
          <w:szCs w:val="24"/>
          <w:u w:val="single"/>
          <w:lang w:val="en-US"/>
        </w:rPr>
      </w:pPr>
      <w:r w:rsidRPr="00864DCB">
        <w:rPr>
          <w:rFonts w:ascii="Arial" w:hAnsi="Arial" w:cs="Arial"/>
          <w:b/>
          <w:sz w:val="24"/>
          <w:szCs w:val="24"/>
          <w:u w:val="single"/>
          <w:lang w:val="en-US"/>
        </w:rPr>
        <w:t xml:space="preserve">TERMS OF REFERENCE FOR INTERNSHIP </w:t>
      </w:r>
    </w:p>
    <w:p w14:paraId="207B95CD" w14:textId="77777777" w:rsidR="009E0061" w:rsidRDefault="009E0061" w:rsidP="00916691">
      <w:pPr>
        <w:spacing w:after="0"/>
        <w:rPr>
          <w:rFonts w:ascii="Arial" w:hAnsi="Arial" w:cs="Arial"/>
          <w:b/>
          <w:lang w:val="en-US"/>
        </w:rPr>
      </w:pPr>
    </w:p>
    <w:p w14:paraId="1BAAC6C8" w14:textId="5875EA79" w:rsidR="009E0061" w:rsidRPr="00186E60" w:rsidRDefault="009E0061" w:rsidP="009E0061">
      <w:pPr>
        <w:spacing w:after="0" w:line="240" w:lineRule="auto"/>
        <w:rPr>
          <w:rFonts w:ascii="Arial" w:hAnsi="Arial" w:cs="Arial"/>
          <w:bCs/>
          <w:color w:val="0070C0"/>
          <w:lang w:val="en-US"/>
        </w:rPr>
      </w:pPr>
      <w:r>
        <w:rPr>
          <w:rFonts w:ascii="Arial" w:hAnsi="Arial" w:cs="Arial"/>
          <w:b/>
          <w:lang w:val="en-US"/>
        </w:rPr>
        <w:t xml:space="preserve">Title: </w:t>
      </w:r>
      <w:r w:rsidR="00186E60">
        <w:rPr>
          <w:rFonts w:ascii="Arial" w:hAnsi="Arial" w:cs="Arial"/>
          <w:b/>
          <w:lang w:val="en-US"/>
        </w:rPr>
        <w:tab/>
      </w:r>
      <w:r w:rsidR="00186E60">
        <w:rPr>
          <w:rFonts w:ascii="Arial" w:hAnsi="Arial" w:cs="Arial"/>
          <w:b/>
          <w:lang w:val="en-US"/>
        </w:rPr>
        <w:tab/>
      </w:r>
      <w:r w:rsidR="00186E60">
        <w:rPr>
          <w:rFonts w:ascii="Arial" w:hAnsi="Arial" w:cs="Arial"/>
          <w:b/>
          <w:lang w:val="en-US"/>
        </w:rPr>
        <w:tab/>
      </w:r>
      <w:r w:rsidR="00186E60">
        <w:rPr>
          <w:rFonts w:ascii="Arial" w:hAnsi="Arial" w:cs="Arial"/>
          <w:b/>
          <w:lang w:val="en-US"/>
        </w:rPr>
        <w:tab/>
      </w:r>
      <w:r w:rsidR="00E3369E" w:rsidRPr="00186E60">
        <w:rPr>
          <w:rFonts w:ascii="Arial" w:eastAsia="Times New Roman" w:hAnsi="Arial" w:cs="Times New Roman"/>
          <w:b/>
          <w:bCs/>
          <w:noProof/>
          <w:snapToGrid w:val="0"/>
          <w:color w:val="0070C0"/>
          <w:lang w:val="en-US"/>
        </w:rPr>
        <w:t>Environment and Energy Intern</w:t>
      </w:r>
    </w:p>
    <w:p w14:paraId="55DF61B6" w14:textId="77777777" w:rsidR="009E0061" w:rsidRDefault="009E0061" w:rsidP="009E0061">
      <w:pPr>
        <w:spacing w:after="0" w:line="240" w:lineRule="auto"/>
        <w:rPr>
          <w:rFonts w:ascii="Arial" w:hAnsi="Arial" w:cs="Arial"/>
          <w:b/>
          <w:lang w:val="en-US"/>
        </w:rPr>
      </w:pPr>
    </w:p>
    <w:p w14:paraId="420EE68F" w14:textId="280DC0E3" w:rsidR="000A0163" w:rsidRPr="00186E60" w:rsidRDefault="000A7427" w:rsidP="009E0061">
      <w:pPr>
        <w:spacing w:after="0" w:line="240" w:lineRule="auto"/>
        <w:rPr>
          <w:rFonts w:ascii="Arial" w:hAnsi="Arial" w:cs="Arial"/>
          <w:b/>
          <w:color w:val="0070C0"/>
          <w:lang w:val="en-US"/>
        </w:rPr>
      </w:pPr>
      <w:r w:rsidRPr="00FE2383">
        <w:rPr>
          <w:rFonts w:ascii="Arial" w:hAnsi="Arial" w:cs="Arial"/>
          <w:b/>
          <w:lang w:val="en-US"/>
        </w:rPr>
        <w:t>Organization</w:t>
      </w:r>
      <w:r w:rsidR="000A0163" w:rsidRPr="00FE2383">
        <w:rPr>
          <w:rFonts w:ascii="Arial" w:hAnsi="Arial" w:cs="Arial"/>
          <w:b/>
          <w:lang w:val="en-US"/>
        </w:rPr>
        <w:t>al Unit</w:t>
      </w:r>
      <w:r w:rsidRPr="00FE2383">
        <w:rPr>
          <w:rFonts w:ascii="Arial" w:hAnsi="Arial" w:cs="Arial"/>
          <w:b/>
          <w:lang w:val="en-US"/>
        </w:rPr>
        <w:t xml:space="preserve">: </w:t>
      </w:r>
      <w:r w:rsidR="00186E60">
        <w:rPr>
          <w:rFonts w:ascii="Arial" w:hAnsi="Arial" w:cs="Arial"/>
          <w:b/>
          <w:lang w:val="en-US"/>
        </w:rPr>
        <w:tab/>
      </w:r>
      <w:r w:rsidR="00186E60">
        <w:rPr>
          <w:rFonts w:ascii="Arial" w:hAnsi="Arial" w:cs="Arial"/>
          <w:b/>
          <w:lang w:val="en-US"/>
        </w:rPr>
        <w:tab/>
      </w:r>
      <w:r w:rsidR="00864DCB" w:rsidRPr="00186E60">
        <w:rPr>
          <w:rFonts w:ascii="Arial" w:hAnsi="Arial" w:cs="Arial"/>
          <w:b/>
          <w:color w:val="0070C0"/>
          <w:lang w:val="en-US"/>
        </w:rPr>
        <w:t>Field</w:t>
      </w:r>
    </w:p>
    <w:p w14:paraId="617DFF46" w14:textId="77777777" w:rsidR="00FE2383" w:rsidRPr="00FE2383" w:rsidRDefault="00FE2383" w:rsidP="009E0061">
      <w:pPr>
        <w:spacing w:after="0" w:line="240" w:lineRule="auto"/>
        <w:rPr>
          <w:rFonts w:ascii="Arial" w:hAnsi="Arial" w:cs="Arial"/>
          <w:b/>
          <w:lang w:val="en-US"/>
        </w:rPr>
      </w:pPr>
    </w:p>
    <w:p w14:paraId="02A40F56" w14:textId="32AD7BFD" w:rsidR="00762A55" w:rsidRPr="00186E60" w:rsidRDefault="00762A55" w:rsidP="009E0061">
      <w:pPr>
        <w:spacing w:after="0" w:line="240" w:lineRule="auto"/>
        <w:rPr>
          <w:rFonts w:ascii="Arial" w:hAnsi="Arial" w:cs="Arial"/>
          <w:b/>
          <w:bCs/>
          <w:color w:val="0070C0"/>
          <w:lang w:val="en-US"/>
        </w:rPr>
      </w:pPr>
      <w:r w:rsidRPr="00FE2383">
        <w:rPr>
          <w:rFonts w:ascii="Arial" w:hAnsi="Arial" w:cs="Arial"/>
          <w:b/>
          <w:lang w:val="en-US"/>
        </w:rPr>
        <w:t>Duty station</w:t>
      </w:r>
      <w:r w:rsidR="000A7427" w:rsidRPr="00FE2383">
        <w:rPr>
          <w:rFonts w:ascii="Arial" w:hAnsi="Arial" w:cs="Arial"/>
          <w:b/>
          <w:lang w:val="en-US"/>
        </w:rPr>
        <w:t>:</w:t>
      </w:r>
      <w:r w:rsidR="009E0061">
        <w:rPr>
          <w:rFonts w:ascii="Arial" w:hAnsi="Arial" w:cs="Arial"/>
          <w:b/>
          <w:lang w:val="en-US"/>
        </w:rPr>
        <w:t xml:space="preserve"> </w:t>
      </w:r>
      <w:r w:rsidR="00186E60">
        <w:rPr>
          <w:rFonts w:ascii="Arial" w:hAnsi="Arial" w:cs="Arial"/>
          <w:b/>
          <w:lang w:val="en-US"/>
        </w:rPr>
        <w:tab/>
      </w:r>
      <w:r w:rsidR="00186E60">
        <w:rPr>
          <w:rFonts w:ascii="Arial" w:hAnsi="Arial" w:cs="Arial"/>
          <w:b/>
          <w:lang w:val="en-US"/>
        </w:rPr>
        <w:tab/>
      </w:r>
      <w:r w:rsidR="00186E60">
        <w:rPr>
          <w:rFonts w:ascii="Arial" w:hAnsi="Arial" w:cs="Arial"/>
          <w:b/>
          <w:lang w:val="en-US"/>
        </w:rPr>
        <w:tab/>
      </w:r>
      <w:r w:rsidR="0037199C" w:rsidRPr="00186E60">
        <w:rPr>
          <w:rFonts w:ascii="Open Sans" w:eastAsia="Open Sans" w:hAnsi="Open Sans" w:cs="Open Sans"/>
          <w:b/>
          <w:bCs/>
          <w:color w:val="0070C0"/>
          <w:lang w:val="en-US"/>
        </w:rPr>
        <w:t>Field Office, Kibondo</w:t>
      </w:r>
    </w:p>
    <w:p w14:paraId="1A2A2C14" w14:textId="5EE9B4CF" w:rsidR="009E0061" w:rsidRDefault="009E0061" w:rsidP="009E0061">
      <w:pPr>
        <w:spacing w:after="0" w:line="240" w:lineRule="auto"/>
        <w:rPr>
          <w:rFonts w:ascii="Arial" w:hAnsi="Arial" w:cs="Arial"/>
          <w:bCs/>
          <w:lang w:val="en-US"/>
        </w:rPr>
      </w:pPr>
    </w:p>
    <w:p w14:paraId="46CA5638" w14:textId="263DFC32" w:rsidR="009E0061" w:rsidRPr="009E0061" w:rsidRDefault="009E0061" w:rsidP="009E0061">
      <w:pPr>
        <w:spacing w:after="0" w:line="240" w:lineRule="auto"/>
        <w:rPr>
          <w:rFonts w:ascii="Arial" w:hAnsi="Arial" w:cs="Arial"/>
          <w:bCs/>
          <w:lang w:val="en-US"/>
        </w:rPr>
      </w:pPr>
      <w:r w:rsidRPr="009E0061">
        <w:rPr>
          <w:rFonts w:ascii="Arial" w:hAnsi="Arial" w:cs="Arial"/>
          <w:b/>
          <w:lang w:val="en-US"/>
        </w:rPr>
        <w:t xml:space="preserve">Contract Type: </w:t>
      </w:r>
      <w:r w:rsidR="00186E60">
        <w:rPr>
          <w:rFonts w:ascii="Arial" w:hAnsi="Arial" w:cs="Arial"/>
          <w:b/>
          <w:lang w:val="en-US"/>
        </w:rPr>
        <w:tab/>
      </w:r>
      <w:r w:rsidR="00186E60">
        <w:rPr>
          <w:rFonts w:ascii="Arial" w:hAnsi="Arial" w:cs="Arial"/>
          <w:b/>
          <w:lang w:val="en-US"/>
        </w:rPr>
        <w:tab/>
      </w:r>
      <w:r w:rsidRPr="009E0061">
        <w:rPr>
          <w:rFonts w:ascii="Arial" w:hAnsi="Arial" w:cs="Arial"/>
          <w:b/>
          <w:color w:val="0072BC"/>
          <w:lang w:val="en-US"/>
        </w:rPr>
        <w:t>Internship</w:t>
      </w:r>
    </w:p>
    <w:p w14:paraId="39B7147F" w14:textId="77777777" w:rsidR="00FE2383" w:rsidRPr="00FE2383" w:rsidRDefault="00FE2383" w:rsidP="009E0061">
      <w:pPr>
        <w:spacing w:after="0" w:line="240" w:lineRule="auto"/>
        <w:rPr>
          <w:rFonts w:ascii="Arial" w:hAnsi="Arial" w:cs="Arial"/>
          <w:b/>
          <w:lang w:val="en-US"/>
        </w:rPr>
      </w:pPr>
    </w:p>
    <w:p w14:paraId="6AED1627" w14:textId="28691811" w:rsidR="00762A55" w:rsidRPr="00186E60" w:rsidRDefault="00762A55" w:rsidP="009E0061">
      <w:pPr>
        <w:spacing w:after="0" w:line="240" w:lineRule="auto"/>
        <w:rPr>
          <w:rFonts w:ascii="Arial" w:hAnsi="Arial" w:cs="Arial"/>
          <w:b/>
          <w:color w:val="0070C0"/>
          <w:lang w:val="en-US"/>
        </w:rPr>
      </w:pPr>
      <w:r w:rsidRPr="00FE2383">
        <w:rPr>
          <w:rFonts w:ascii="Arial" w:hAnsi="Arial" w:cs="Arial"/>
          <w:b/>
          <w:lang w:val="en-US"/>
        </w:rPr>
        <w:t>Duration</w:t>
      </w:r>
      <w:r w:rsidR="00916691" w:rsidRPr="00FE2383">
        <w:rPr>
          <w:rFonts w:ascii="Arial" w:hAnsi="Arial" w:cs="Arial"/>
          <w:b/>
          <w:lang w:val="en-US"/>
        </w:rPr>
        <w:t>:</w:t>
      </w:r>
      <w:r w:rsidR="009E0061">
        <w:rPr>
          <w:rFonts w:ascii="Arial" w:hAnsi="Arial" w:cs="Arial"/>
          <w:b/>
          <w:lang w:val="en-US"/>
        </w:rPr>
        <w:t xml:space="preserve"> </w:t>
      </w:r>
      <w:r w:rsidR="00186E60">
        <w:rPr>
          <w:rFonts w:ascii="Arial" w:hAnsi="Arial" w:cs="Arial"/>
          <w:b/>
          <w:lang w:val="en-US"/>
        </w:rPr>
        <w:tab/>
      </w:r>
      <w:r w:rsidR="00186E60">
        <w:rPr>
          <w:rFonts w:ascii="Arial" w:hAnsi="Arial" w:cs="Arial"/>
          <w:b/>
          <w:lang w:val="en-US"/>
        </w:rPr>
        <w:tab/>
      </w:r>
      <w:r w:rsidR="00186E60">
        <w:rPr>
          <w:rFonts w:ascii="Arial" w:hAnsi="Arial" w:cs="Arial"/>
          <w:b/>
          <w:lang w:val="en-US"/>
        </w:rPr>
        <w:tab/>
      </w:r>
      <w:r w:rsidR="00271219" w:rsidRPr="00186E60">
        <w:rPr>
          <w:rFonts w:ascii="Arial" w:hAnsi="Arial" w:cs="Arial"/>
          <w:b/>
          <w:color w:val="0070C0"/>
          <w:lang w:val="en-US"/>
        </w:rPr>
        <w:t>6</w:t>
      </w:r>
      <w:r w:rsidR="009E0061" w:rsidRPr="00186E60">
        <w:rPr>
          <w:rFonts w:ascii="Arial" w:hAnsi="Arial" w:cs="Arial"/>
          <w:b/>
          <w:color w:val="0070C0"/>
          <w:lang w:val="en-US"/>
        </w:rPr>
        <w:t xml:space="preserve"> months</w:t>
      </w:r>
    </w:p>
    <w:p w14:paraId="3F9A0D79" w14:textId="77777777" w:rsidR="00FE2383" w:rsidRPr="00FE2383" w:rsidRDefault="00FE2383" w:rsidP="009E0061">
      <w:pPr>
        <w:spacing w:after="0" w:line="240" w:lineRule="auto"/>
        <w:rPr>
          <w:rFonts w:ascii="Arial" w:hAnsi="Arial" w:cs="Arial"/>
          <w:b/>
          <w:lang w:val="en-US"/>
        </w:rPr>
      </w:pPr>
    </w:p>
    <w:p w14:paraId="2477D40D" w14:textId="62CD171F" w:rsidR="00762A55" w:rsidRPr="00186E60" w:rsidRDefault="00762A55" w:rsidP="009E0061">
      <w:pPr>
        <w:spacing w:after="0" w:line="240" w:lineRule="auto"/>
        <w:rPr>
          <w:rFonts w:ascii="Arial" w:hAnsi="Arial" w:cs="Arial"/>
          <w:b/>
          <w:color w:val="0070C0"/>
          <w:lang w:val="en-US"/>
        </w:rPr>
      </w:pPr>
      <w:r w:rsidRPr="00FE2383">
        <w:rPr>
          <w:rFonts w:ascii="Arial" w:hAnsi="Arial" w:cs="Arial"/>
          <w:b/>
          <w:lang w:val="en-US"/>
        </w:rPr>
        <w:t>Expected start date</w:t>
      </w:r>
      <w:r w:rsidR="00916691" w:rsidRPr="00FE2383">
        <w:rPr>
          <w:rFonts w:ascii="Arial" w:hAnsi="Arial" w:cs="Arial"/>
          <w:b/>
          <w:lang w:val="en-US"/>
        </w:rPr>
        <w:t>:</w:t>
      </w:r>
      <w:r w:rsidR="009E0061">
        <w:rPr>
          <w:rFonts w:ascii="Arial" w:hAnsi="Arial" w:cs="Arial"/>
          <w:b/>
          <w:lang w:val="en-US"/>
        </w:rPr>
        <w:t xml:space="preserve"> </w:t>
      </w:r>
      <w:r w:rsidR="00186E60">
        <w:rPr>
          <w:rFonts w:ascii="Arial" w:hAnsi="Arial" w:cs="Arial"/>
          <w:b/>
          <w:lang w:val="en-US"/>
        </w:rPr>
        <w:tab/>
      </w:r>
      <w:r w:rsidR="00271219" w:rsidRPr="00186E60">
        <w:rPr>
          <w:rFonts w:ascii="Arial" w:hAnsi="Arial" w:cs="Arial"/>
          <w:b/>
          <w:color w:val="0070C0"/>
          <w:lang w:val="en-US"/>
        </w:rPr>
        <w:t>July</w:t>
      </w:r>
      <w:r w:rsidR="0084643F" w:rsidRPr="00186E60">
        <w:rPr>
          <w:rFonts w:ascii="Arial" w:hAnsi="Arial" w:cs="Arial"/>
          <w:b/>
          <w:color w:val="0070C0"/>
          <w:lang w:val="en-US"/>
        </w:rPr>
        <w:t xml:space="preserve"> 202</w:t>
      </w:r>
      <w:r w:rsidR="000D0F05" w:rsidRPr="00186E60">
        <w:rPr>
          <w:rFonts w:ascii="Arial" w:hAnsi="Arial" w:cs="Arial"/>
          <w:b/>
          <w:color w:val="0070C0"/>
          <w:lang w:val="en-US"/>
        </w:rPr>
        <w:t>3</w:t>
      </w:r>
    </w:p>
    <w:p w14:paraId="240EC746" w14:textId="77777777" w:rsidR="00916691" w:rsidRPr="00FE2383" w:rsidRDefault="00916691">
      <w:pPr>
        <w:rPr>
          <w:rFonts w:ascii="Arial" w:hAnsi="Arial" w:cs="Arial"/>
          <w:lang w:val="en-US"/>
        </w:rPr>
      </w:pPr>
    </w:p>
    <w:p w14:paraId="65FF8605" w14:textId="582CFC19" w:rsidR="00762A55" w:rsidRPr="00FE2383" w:rsidRDefault="00916691" w:rsidP="000A0163">
      <w:pPr>
        <w:jc w:val="both"/>
        <w:rPr>
          <w:rFonts w:ascii="Arial" w:hAnsi="Arial" w:cs="Arial"/>
          <w:lang w:val="en-US"/>
        </w:rPr>
      </w:pPr>
      <w:r w:rsidRPr="00FE2383">
        <w:rPr>
          <w:rFonts w:ascii="Arial" w:hAnsi="Arial" w:cs="Arial"/>
          <w:b/>
          <w:lang w:val="en-US"/>
        </w:rPr>
        <w:t xml:space="preserve">Background information/Organizational Context </w:t>
      </w:r>
    </w:p>
    <w:p w14:paraId="07215DEC" w14:textId="77777777" w:rsidR="00864DCB" w:rsidRPr="00864DCB" w:rsidRDefault="00864DCB" w:rsidP="00864DCB">
      <w:pPr>
        <w:autoSpaceDE w:val="0"/>
        <w:autoSpaceDN w:val="0"/>
        <w:spacing w:after="0" w:line="240" w:lineRule="auto"/>
        <w:jc w:val="both"/>
        <w:rPr>
          <w:rFonts w:ascii="Arial" w:hAnsi="Arial" w:cs="Arial"/>
        </w:rPr>
      </w:pPr>
      <w:r w:rsidRPr="00864DCB">
        <w:rPr>
          <w:rFonts w:ascii="Arial" w:hAnsi="Arial" w:cs="Arial"/>
        </w:rPr>
        <w:t xml:space="preserve">UNHCR Field Office Kibondo is geographically located in Kibondo District, Kigoma region in North-Western Tanzania. The field office was re-opened in October 2015 following the Burundi crisis in April 2015 that triggered the displacement of Burundian refugees into neighbouring countries, including Rwanda, DR Congo, Uganda, and </w:t>
      </w:r>
      <w:r w:rsidRPr="00864DCB">
        <w:rPr>
          <w:rFonts w:ascii="Arial" w:hAnsi="Arial" w:cs="Arial"/>
          <w:b/>
          <w:bCs/>
        </w:rPr>
        <w:t>Tanzania.</w:t>
      </w:r>
      <w:r w:rsidRPr="00864DCB">
        <w:rPr>
          <w:rFonts w:ascii="Arial" w:hAnsi="Arial" w:cs="Arial"/>
        </w:rPr>
        <w:t xml:space="preserve"> As of Nov 2022, Tanzania hosts 247,384 refugees, consisting of 59,328 households, of which 76,563 are residing in Nduta, 130,003 in Nyarugusu refugee camps and 211 individuals in Dar es Salaam.</w:t>
      </w:r>
    </w:p>
    <w:p w14:paraId="261CCF92" w14:textId="77777777" w:rsidR="00864DCB" w:rsidRPr="00864DCB" w:rsidRDefault="00864DCB" w:rsidP="00864DCB">
      <w:pPr>
        <w:autoSpaceDE w:val="0"/>
        <w:autoSpaceDN w:val="0"/>
        <w:spacing w:after="0" w:line="240" w:lineRule="auto"/>
        <w:jc w:val="both"/>
        <w:rPr>
          <w:rFonts w:ascii="Arial" w:eastAsia="Calibri" w:hAnsi="Arial" w:cs="Arial"/>
          <w:lang w:eastAsia="en-GB"/>
        </w:rPr>
      </w:pPr>
    </w:p>
    <w:p w14:paraId="3A53EDA7" w14:textId="77777777" w:rsidR="00864DCB" w:rsidRPr="00864DCB" w:rsidRDefault="00864DCB" w:rsidP="00864DCB">
      <w:pPr>
        <w:autoSpaceDE w:val="0"/>
        <w:autoSpaceDN w:val="0"/>
        <w:spacing w:after="0" w:line="240" w:lineRule="auto"/>
        <w:jc w:val="both"/>
        <w:rPr>
          <w:rFonts w:ascii="Arial" w:eastAsia="Calibri" w:hAnsi="Arial" w:cs="Arial"/>
          <w:lang w:eastAsia="en-GB"/>
        </w:rPr>
      </w:pPr>
      <w:r w:rsidRPr="00864DCB">
        <w:rPr>
          <w:rFonts w:ascii="Arial" w:eastAsia="Calibri" w:hAnsi="Arial" w:cs="Arial"/>
          <w:lang w:eastAsia="en-GB"/>
        </w:rPr>
        <w:t xml:space="preserve">In Tanzania, at the time of the initial influx, Burundian refugees were originally hosted in Nyarugusu camp inhabited by 60,000 Congolese refugees and later, Nduta and Mtendeli camps which used to be former refugee camps, reopened in October 2015 and January 2016 respectively. Some relocation from Nyarugusu started with an effort to decongest the Burundian site in Nyarugusu and transfer the Burundian refugees to Nduta camp. This happened continuously in 2015 until Nduta camp finally reached its maximum capacity. In April 2016, the relocation to Nduta was completed and the remaining Burundian refugees coming from Nyarugusu were sent to Mtendeli camp. </w:t>
      </w:r>
    </w:p>
    <w:p w14:paraId="40D102CC" w14:textId="77777777" w:rsidR="00864DCB" w:rsidRPr="00864DCB" w:rsidRDefault="00864DCB" w:rsidP="00864DCB">
      <w:pPr>
        <w:autoSpaceDE w:val="0"/>
        <w:autoSpaceDN w:val="0"/>
        <w:spacing w:after="0" w:line="240" w:lineRule="auto"/>
        <w:jc w:val="both"/>
        <w:rPr>
          <w:rFonts w:ascii="Arial" w:eastAsia="Calibri" w:hAnsi="Arial" w:cs="Arial"/>
          <w:lang w:eastAsia="en-GB"/>
        </w:rPr>
      </w:pPr>
    </w:p>
    <w:p w14:paraId="2D6531DD" w14:textId="77777777" w:rsidR="00864DCB" w:rsidRPr="00864DCB" w:rsidRDefault="00864DCB" w:rsidP="00864DCB">
      <w:pPr>
        <w:autoSpaceDE w:val="0"/>
        <w:autoSpaceDN w:val="0"/>
        <w:spacing w:after="0" w:line="240" w:lineRule="auto"/>
        <w:jc w:val="both"/>
        <w:rPr>
          <w:rFonts w:ascii="Arial" w:eastAsia="Calibri" w:hAnsi="Arial" w:cs="Arial"/>
          <w:lang w:eastAsia="en-GB"/>
        </w:rPr>
      </w:pPr>
      <w:r w:rsidRPr="00864DCB">
        <w:rPr>
          <w:rFonts w:ascii="Arial" w:eastAsia="Calibri" w:hAnsi="Arial" w:cs="Arial"/>
          <w:lang w:eastAsia="en-GB"/>
        </w:rPr>
        <w:t>Facilitated voluntary repatriation started in 2017 upon expression of willingness and informed decision making by refugees who requested to be supported to return to their country of origin.</w:t>
      </w:r>
    </w:p>
    <w:p w14:paraId="1E36B864" w14:textId="77777777" w:rsidR="00864DCB" w:rsidRPr="00864DCB" w:rsidRDefault="00864DCB" w:rsidP="00864DCB">
      <w:pPr>
        <w:autoSpaceDE w:val="0"/>
        <w:autoSpaceDN w:val="0"/>
        <w:spacing w:after="0" w:line="240" w:lineRule="auto"/>
        <w:jc w:val="both"/>
        <w:rPr>
          <w:rFonts w:ascii="Arial" w:eastAsia="Calibri" w:hAnsi="Arial" w:cs="Arial"/>
          <w:lang w:val="en-US" w:eastAsia="en-GB"/>
        </w:rPr>
      </w:pPr>
      <w:r w:rsidRPr="00864DCB">
        <w:rPr>
          <w:rFonts w:ascii="Arial" w:eastAsia="Calibri" w:hAnsi="Arial" w:cs="Arial"/>
          <w:lang w:eastAsia="en-GB"/>
        </w:rPr>
        <w:t xml:space="preserve">In 2021 after some normalcy returning to Burundi following the presidential election in 2020 which ushered in a new president, increase in facilitated </w:t>
      </w:r>
      <w:r w:rsidRPr="00864DCB">
        <w:rPr>
          <w:rFonts w:ascii="Arial" w:eastAsia="Calibri" w:hAnsi="Arial" w:cs="Arial"/>
          <w:lang w:val="en-US" w:eastAsia="en-GB"/>
        </w:rPr>
        <w:t xml:space="preserve">voluntary repatriation activity led to a decrease in the refugee population prompting to the consolidation of Mtendeli with Nduta refugee camp. Refugees from Mtendeli camp were relocated to Nduta and Mtendeli subsequently closed. Voluntary Repatriation is guided by the 2001 Tripartite Agreement between UNHCR, Tanzania, and Burundi. Working with the Governments of Tanzania and Burundi, and with the international community’s support, UNHCR and partners in Tanzania have helped over 144,000 Burundian refugees to voluntarily return since 2017. UNHCR supports voluntary returns as an important durable solution and ensures that returns are based on the principles of voluntariness and informed decisions and take place in safety and dignity. </w:t>
      </w:r>
    </w:p>
    <w:p w14:paraId="344C8449" w14:textId="77777777" w:rsidR="00864DCB" w:rsidRPr="00864DCB" w:rsidRDefault="00864DCB" w:rsidP="00864DCB">
      <w:pPr>
        <w:autoSpaceDE w:val="0"/>
        <w:autoSpaceDN w:val="0"/>
        <w:spacing w:after="0" w:line="240" w:lineRule="auto"/>
        <w:jc w:val="both"/>
        <w:rPr>
          <w:rFonts w:ascii="Arial" w:eastAsia="Calibri" w:hAnsi="Arial" w:cs="Arial"/>
          <w:lang w:val="en-US" w:eastAsia="en-GB"/>
        </w:rPr>
      </w:pPr>
    </w:p>
    <w:p w14:paraId="767BA195" w14:textId="52BD032D" w:rsidR="00864DCB" w:rsidRPr="00864DCB" w:rsidRDefault="00864DCB" w:rsidP="00864DCB">
      <w:pPr>
        <w:autoSpaceDE w:val="0"/>
        <w:autoSpaceDN w:val="0"/>
        <w:spacing w:after="0" w:line="240" w:lineRule="auto"/>
        <w:jc w:val="both"/>
        <w:rPr>
          <w:rFonts w:ascii="Arial" w:eastAsia="Calibri" w:hAnsi="Arial" w:cs="Arial"/>
          <w:lang w:val="en-US" w:eastAsia="en-GB"/>
        </w:rPr>
      </w:pPr>
      <w:bookmarkStart w:id="0" w:name="_Hlk120034099"/>
      <w:r w:rsidRPr="00864DCB">
        <w:rPr>
          <w:rFonts w:ascii="Arial" w:eastAsia="Calibri" w:hAnsi="Arial" w:cs="Arial"/>
          <w:lang w:val="en-US" w:eastAsia="en-GB"/>
        </w:rPr>
        <w:t>Currently</w:t>
      </w:r>
      <w:r w:rsidRPr="00864DCB">
        <w:rPr>
          <w:rFonts w:ascii="Arial" w:eastAsia="Calibri" w:hAnsi="Arial" w:cs="Arial"/>
          <w:b/>
          <w:bCs/>
          <w:lang w:val="en-US" w:eastAsia="en-GB"/>
        </w:rPr>
        <w:t xml:space="preserve"> 247,442 </w:t>
      </w:r>
      <w:bookmarkEnd w:id="0"/>
      <w:r w:rsidRPr="00864DCB">
        <w:rPr>
          <w:rFonts w:ascii="Arial" w:eastAsia="Calibri" w:hAnsi="Arial" w:cs="Arial"/>
          <w:lang w:val="en-US" w:eastAsia="en-GB"/>
        </w:rPr>
        <w:t xml:space="preserve">individuals in </w:t>
      </w:r>
      <w:bookmarkStart w:id="1" w:name="_Hlk120034118"/>
      <w:r w:rsidRPr="00864DCB">
        <w:rPr>
          <w:rFonts w:ascii="Arial" w:eastAsia="Calibri" w:hAnsi="Arial" w:cs="Arial"/>
          <w:b/>
          <w:bCs/>
          <w:lang w:val="en-US" w:eastAsia="en-GB"/>
        </w:rPr>
        <w:t>59,389</w:t>
      </w:r>
      <w:bookmarkEnd w:id="1"/>
      <w:r w:rsidRPr="00864DCB">
        <w:rPr>
          <w:rFonts w:ascii="Arial" w:eastAsia="Calibri" w:hAnsi="Arial" w:cs="Arial"/>
          <w:lang w:val="en-US" w:eastAsia="en-GB"/>
        </w:rPr>
        <w:t xml:space="preserve"> households are recorded as people we serve to UNHCR in Tanzania. Burundians, constitute most of the entire refugee population with more than 67% of them living in two camps in Kibondo (Nduta) and Kasulu (Nyarugusu), in Kigoma villages and old settlements as well as in Dar Es Salaam. The second largest group </w:t>
      </w:r>
      <w:r w:rsidRPr="00864DCB">
        <w:rPr>
          <w:rFonts w:ascii="Arial" w:eastAsia="Calibri" w:hAnsi="Arial" w:cs="Arial"/>
          <w:lang w:val="en-US" w:eastAsia="en-GB"/>
        </w:rPr>
        <w:lastRenderedPageBreak/>
        <w:t>(constituting 27% of the overall population) come from the Democratic Republic of Congo (DRC), having fled to Tanzania in 2001, and reside in the Nyarugusu camp.</w:t>
      </w:r>
    </w:p>
    <w:p w14:paraId="36978749" w14:textId="77777777" w:rsidR="0037199C" w:rsidRPr="00864DCB" w:rsidRDefault="0037199C" w:rsidP="0037199C">
      <w:pPr>
        <w:autoSpaceDE w:val="0"/>
        <w:autoSpaceDN w:val="0"/>
        <w:spacing w:after="0" w:line="240" w:lineRule="auto"/>
        <w:jc w:val="both"/>
        <w:rPr>
          <w:rFonts w:ascii="Arial" w:eastAsia="Calibri" w:hAnsi="Arial" w:cs="Arial"/>
          <w:lang w:eastAsia="en-GB"/>
        </w:rPr>
      </w:pPr>
    </w:p>
    <w:p w14:paraId="151D52C0" w14:textId="2D77983A" w:rsidR="00827DBB" w:rsidRDefault="003B6109" w:rsidP="003B6109">
      <w:pPr>
        <w:jc w:val="both"/>
        <w:rPr>
          <w:rFonts w:ascii="Arial" w:eastAsia="Calibri" w:hAnsi="Arial" w:cs="Arial"/>
          <w:lang w:val="en-US" w:eastAsia="en-GB"/>
        </w:rPr>
      </w:pPr>
      <w:r w:rsidRPr="003B6109">
        <w:rPr>
          <w:rFonts w:ascii="Arial" w:eastAsia="Calibri" w:hAnsi="Arial" w:cs="Arial"/>
          <w:lang w:val="en-US" w:eastAsia="en-GB"/>
        </w:rPr>
        <w:t xml:space="preserve">The </w:t>
      </w:r>
      <w:r w:rsidR="00DB514E">
        <w:rPr>
          <w:rFonts w:ascii="Arial" w:eastAsia="Calibri" w:hAnsi="Arial" w:cs="Arial"/>
          <w:lang w:val="en-US" w:eastAsia="en-GB"/>
        </w:rPr>
        <w:t xml:space="preserve">incumbent </w:t>
      </w:r>
      <w:r w:rsidRPr="003B6109">
        <w:rPr>
          <w:rFonts w:ascii="Arial" w:eastAsia="Calibri" w:hAnsi="Arial" w:cs="Arial"/>
          <w:lang w:val="en-US" w:eastAsia="en-GB"/>
        </w:rPr>
        <w:t xml:space="preserve">will work closely with colleagues at his/her level responsible for protection, site planning, water and sanitation, shelter, nutrition, education, health, community services and livelihoods. The incumbent will contribute to dealing with all issues related to environment and climate change, including mainstreaming into all sectors and aspects of the country operation. </w:t>
      </w:r>
    </w:p>
    <w:p w14:paraId="60A5FCB5" w14:textId="77777777" w:rsidR="005965D2" w:rsidRDefault="003B6109" w:rsidP="003B6109">
      <w:pPr>
        <w:jc w:val="both"/>
        <w:rPr>
          <w:rFonts w:ascii="Arial" w:eastAsia="Calibri" w:hAnsi="Arial" w:cs="Arial"/>
          <w:lang w:val="en-US" w:eastAsia="en-GB"/>
        </w:rPr>
      </w:pPr>
      <w:r w:rsidRPr="003B6109">
        <w:rPr>
          <w:rFonts w:ascii="Arial" w:eastAsia="Calibri" w:hAnsi="Arial" w:cs="Arial"/>
          <w:lang w:val="en-US" w:eastAsia="en-GB"/>
        </w:rPr>
        <w:t xml:space="preserve">Regular and frequent discussions between the incumbent and the supervisor(s) are necessary to ensure that the latest best practices and procedures are shared and applied consistently on issues related to environment and climate change. The incumbent may undertake missions to the camps and liaise with field offices on the implementation of environment programmes. </w:t>
      </w:r>
    </w:p>
    <w:p w14:paraId="05BA2A7E" w14:textId="701E9779" w:rsidR="003B6109" w:rsidRPr="003B6109" w:rsidRDefault="003B6109" w:rsidP="003B6109">
      <w:pPr>
        <w:jc w:val="both"/>
        <w:rPr>
          <w:rFonts w:ascii="Arial" w:eastAsia="Calibri" w:hAnsi="Arial" w:cs="Arial"/>
          <w:lang w:val="en-US" w:eastAsia="en-GB"/>
        </w:rPr>
      </w:pPr>
      <w:r w:rsidRPr="003B6109">
        <w:rPr>
          <w:rFonts w:ascii="Arial" w:eastAsia="Calibri" w:hAnsi="Arial" w:cs="Arial"/>
          <w:lang w:val="en-US" w:eastAsia="en-GB"/>
        </w:rPr>
        <w:t>Refugee operations inherently degrade environments because of changes in land use and increased use of natural resources.  It is imperative to ensure environmental mitigation measures are in place to ensure sustainable natural resource use for wellbeing refugees and host communities.</w:t>
      </w:r>
    </w:p>
    <w:p w14:paraId="6E7E0587" w14:textId="32D39201" w:rsidR="003B6109" w:rsidRPr="003B6109" w:rsidRDefault="003B6109" w:rsidP="003B6109">
      <w:pPr>
        <w:jc w:val="both"/>
        <w:rPr>
          <w:rFonts w:ascii="Arial" w:eastAsia="Calibri" w:hAnsi="Arial" w:cs="Arial"/>
          <w:lang w:val="en-US" w:eastAsia="en-GB"/>
        </w:rPr>
      </w:pPr>
      <w:r w:rsidRPr="003B6109">
        <w:rPr>
          <w:rFonts w:ascii="Arial" w:eastAsia="Calibri" w:hAnsi="Arial" w:cs="Arial"/>
          <w:lang w:val="en-US" w:eastAsia="en-GB"/>
        </w:rPr>
        <w:t xml:space="preserve">Proactive coordination and collaboration with key stakeholders, including refugees and host communities, is required to </w:t>
      </w:r>
      <w:r w:rsidR="00864DCB" w:rsidRPr="003B6109">
        <w:rPr>
          <w:rFonts w:ascii="Arial" w:eastAsia="Calibri" w:hAnsi="Arial" w:cs="Arial"/>
          <w:lang w:val="en-US" w:eastAsia="en-GB"/>
        </w:rPr>
        <w:t>synergize</w:t>
      </w:r>
      <w:r w:rsidRPr="003B6109">
        <w:rPr>
          <w:rFonts w:ascii="Arial" w:eastAsia="Calibri" w:hAnsi="Arial" w:cs="Arial"/>
          <w:lang w:val="en-US" w:eastAsia="en-GB"/>
        </w:rPr>
        <w:t xml:space="preserve"> resources. Interventions are evidence-based to ensure their appropriateness. Environment and social screening in addition to environmental impact assessments will be required to evaluate the </w:t>
      </w:r>
      <w:r w:rsidR="00864DCB" w:rsidRPr="003B6109">
        <w:rPr>
          <w:rFonts w:ascii="Arial" w:eastAsia="Calibri" w:hAnsi="Arial" w:cs="Arial"/>
          <w:lang w:val="en-US" w:eastAsia="en-GB"/>
        </w:rPr>
        <w:t>operation</w:t>
      </w:r>
      <w:r w:rsidRPr="003B6109">
        <w:rPr>
          <w:rFonts w:ascii="Arial" w:eastAsia="Calibri" w:hAnsi="Arial" w:cs="Arial"/>
          <w:lang w:val="en-US" w:eastAsia="en-GB"/>
        </w:rPr>
        <w:t>.</w:t>
      </w:r>
    </w:p>
    <w:p w14:paraId="25EBB24A" w14:textId="0488CD46" w:rsidR="00973824" w:rsidRDefault="003B6109" w:rsidP="003B6109">
      <w:pPr>
        <w:jc w:val="both"/>
        <w:rPr>
          <w:rFonts w:ascii="Arial" w:eastAsia="Calibri" w:hAnsi="Arial" w:cs="Arial"/>
          <w:lang w:val="en-US" w:eastAsia="en-GB"/>
        </w:rPr>
      </w:pPr>
      <w:r w:rsidRPr="003B6109">
        <w:rPr>
          <w:rFonts w:ascii="Arial" w:eastAsia="Calibri" w:hAnsi="Arial" w:cs="Arial"/>
          <w:lang w:val="en-US" w:eastAsia="en-GB"/>
        </w:rPr>
        <w:t xml:space="preserve">The </w:t>
      </w:r>
      <w:r w:rsidR="00B26F68" w:rsidRPr="00B26F68">
        <w:rPr>
          <w:rFonts w:ascii="Arial" w:eastAsia="Calibri" w:hAnsi="Arial" w:cs="Arial"/>
          <w:lang w:val="en-US" w:eastAsia="en-GB"/>
        </w:rPr>
        <w:t xml:space="preserve">incumbent </w:t>
      </w:r>
      <w:r w:rsidRPr="003B6109">
        <w:rPr>
          <w:rFonts w:ascii="Arial" w:eastAsia="Calibri" w:hAnsi="Arial" w:cs="Arial"/>
          <w:lang w:val="en-US" w:eastAsia="en-GB"/>
        </w:rPr>
        <w:t xml:space="preserve">should be capable of working with minimum supervision throughout the project lifecycle in the environment programme. S/he will be instrumental in contributing to the development of specific inputs related to the sector and must meet reporting requirements. The incumbent should be part of the Multi-function Team to ensure that environmental concerns are mainstreamed and taken into consideration in any </w:t>
      </w:r>
      <w:r w:rsidR="00864DCB" w:rsidRPr="003B6109">
        <w:rPr>
          <w:rFonts w:ascii="Arial" w:eastAsia="Calibri" w:hAnsi="Arial" w:cs="Arial"/>
          <w:lang w:val="en-US" w:eastAsia="en-GB"/>
        </w:rPr>
        <w:t>decision-making</w:t>
      </w:r>
      <w:r w:rsidRPr="003B6109">
        <w:rPr>
          <w:rFonts w:ascii="Arial" w:eastAsia="Calibri" w:hAnsi="Arial" w:cs="Arial"/>
          <w:lang w:val="en-US" w:eastAsia="en-GB"/>
        </w:rPr>
        <w:t xml:space="preserve"> process.</w:t>
      </w:r>
    </w:p>
    <w:p w14:paraId="79D25994" w14:textId="7FF3EA4B" w:rsidR="008F0400" w:rsidRDefault="00393C4D" w:rsidP="00393C4D">
      <w:pPr>
        <w:jc w:val="both"/>
        <w:rPr>
          <w:rFonts w:ascii="Arial" w:eastAsia="Calibri" w:hAnsi="Arial" w:cs="Arial"/>
          <w:lang w:val="en-US" w:eastAsia="en-GB"/>
        </w:rPr>
      </w:pPr>
      <w:r w:rsidRPr="00393C4D">
        <w:rPr>
          <w:rFonts w:ascii="Arial" w:eastAsia="Calibri" w:hAnsi="Arial" w:cs="Arial"/>
          <w:lang w:val="en-US" w:eastAsia="en-GB"/>
        </w:rPr>
        <w:t xml:space="preserve">Access to clean, </w:t>
      </w:r>
      <w:r w:rsidR="00864DCB" w:rsidRPr="00393C4D">
        <w:rPr>
          <w:rFonts w:ascii="Arial" w:eastAsia="Calibri" w:hAnsi="Arial" w:cs="Arial"/>
          <w:lang w:val="en-US" w:eastAsia="en-GB"/>
        </w:rPr>
        <w:t>affordable,</w:t>
      </w:r>
      <w:r w:rsidRPr="00393C4D">
        <w:rPr>
          <w:rFonts w:ascii="Arial" w:eastAsia="Calibri" w:hAnsi="Arial" w:cs="Arial"/>
          <w:lang w:val="en-US" w:eastAsia="en-GB"/>
        </w:rPr>
        <w:t xml:space="preserve"> and reliable energy services is integral part of the humanitarian response and an essential factor in creating sustainable economic development. Sustainable energy services are essential for basic human protection and aim to enable refugees, IDPs, host communities and other persons of concern to meet their energy needs in a safe, </w:t>
      </w:r>
      <w:r w:rsidR="00864DCB" w:rsidRPr="00393C4D">
        <w:rPr>
          <w:rFonts w:ascii="Arial" w:eastAsia="Calibri" w:hAnsi="Arial" w:cs="Arial"/>
          <w:lang w:val="en-US" w:eastAsia="en-GB"/>
        </w:rPr>
        <w:t>sustainable,</w:t>
      </w:r>
      <w:r w:rsidRPr="00393C4D">
        <w:rPr>
          <w:rFonts w:ascii="Arial" w:eastAsia="Calibri" w:hAnsi="Arial" w:cs="Arial"/>
          <w:lang w:val="en-US" w:eastAsia="en-GB"/>
        </w:rPr>
        <w:t xml:space="preserve"> and affordable way, recognizing the critical importance of access to sustainable energy to ensure basic needs, improve human protection and well-being, and foster communities´ inclusiveness. </w:t>
      </w:r>
    </w:p>
    <w:p w14:paraId="401DEE11" w14:textId="343A81AC" w:rsidR="00393C4D" w:rsidRPr="00393C4D" w:rsidRDefault="00393C4D" w:rsidP="00393C4D">
      <w:pPr>
        <w:jc w:val="both"/>
        <w:rPr>
          <w:rFonts w:ascii="Arial" w:eastAsia="Calibri" w:hAnsi="Arial" w:cs="Arial"/>
          <w:lang w:val="en-US" w:eastAsia="en-GB"/>
        </w:rPr>
      </w:pPr>
      <w:r w:rsidRPr="00393C4D">
        <w:rPr>
          <w:rFonts w:ascii="Arial" w:eastAsia="Calibri" w:hAnsi="Arial" w:cs="Arial"/>
          <w:lang w:val="en-US" w:eastAsia="en-GB"/>
        </w:rPr>
        <w:t xml:space="preserve">Energy services provide cooking, lighting, </w:t>
      </w:r>
      <w:r w:rsidR="00864DCB" w:rsidRPr="00393C4D">
        <w:rPr>
          <w:rFonts w:ascii="Arial" w:eastAsia="Calibri" w:hAnsi="Arial" w:cs="Arial"/>
          <w:lang w:val="en-US" w:eastAsia="en-GB"/>
        </w:rPr>
        <w:t>heating,</w:t>
      </w:r>
      <w:r w:rsidRPr="00393C4D">
        <w:rPr>
          <w:rFonts w:ascii="Arial" w:eastAsia="Calibri" w:hAnsi="Arial" w:cs="Arial"/>
          <w:lang w:val="en-US" w:eastAsia="en-GB"/>
        </w:rPr>
        <w:t xml:space="preserve"> and clean water, and underpin all but the most rudimentary income-earning activities. Energy poverty leads to insecurity, increased risk of sexual and gender-based violence (SGBV), reduced development opportunities, health problems and environmental degradation. </w:t>
      </w:r>
    </w:p>
    <w:p w14:paraId="754BCEE0" w14:textId="49D5FE91" w:rsidR="003C15BD" w:rsidRDefault="00393C4D" w:rsidP="00393C4D">
      <w:pPr>
        <w:jc w:val="both"/>
        <w:rPr>
          <w:rFonts w:ascii="Arial" w:eastAsia="Calibri" w:hAnsi="Arial" w:cs="Arial"/>
          <w:lang w:val="en-US" w:eastAsia="en-GB"/>
        </w:rPr>
      </w:pPr>
      <w:r w:rsidRPr="00393C4D">
        <w:rPr>
          <w:rFonts w:ascii="Arial" w:eastAsia="Calibri" w:hAnsi="Arial" w:cs="Arial"/>
          <w:lang w:val="en-US" w:eastAsia="en-GB"/>
        </w:rPr>
        <w:t xml:space="preserve">In line with the 2030 Agenda for Sustainable Development Goals (SDGs), access to clean energy could vastly improve the health and well-being of millions of persons. The incumbent will provide technical support on sustainable energy in the operation. The </w:t>
      </w:r>
      <w:r w:rsidR="004139D7" w:rsidRPr="004139D7">
        <w:rPr>
          <w:rFonts w:ascii="Arial" w:eastAsia="Calibri" w:hAnsi="Arial" w:cs="Arial"/>
          <w:lang w:val="en-US" w:eastAsia="en-GB"/>
        </w:rPr>
        <w:t xml:space="preserve">incumbent </w:t>
      </w:r>
      <w:r w:rsidRPr="00393C4D">
        <w:rPr>
          <w:rFonts w:ascii="Arial" w:eastAsia="Calibri" w:hAnsi="Arial" w:cs="Arial"/>
          <w:lang w:val="en-US" w:eastAsia="en-GB"/>
        </w:rPr>
        <w:t xml:space="preserve">will work very closely with the technical sectors, Programme and Protection colleagues. The incumbent will typically report to the </w:t>
      </w:r>
      <w:r w:rsidR="004139D7">
        <w:rPr>
          <w:rFonts w:ascii="Arial" w:eastAsia="Calibri" w:hAnsi="Arial" w:cs="Arial"/>
          <w:lang w:val="en-US" w:eastAsia="en-GB"/>
        </w:rPr>
        <w:t>Field</w:t>
      </w:r>
      <w:r w:rsidRPr="00393C4D">
        <w:rPr>
          <w:rFonts w:ascii="Arial" w:eastAsia="Calibri" w:hAnsi="Arial" w:cs="Arial"/>
          <w:lang w:val="en-US" w:eastAsia="en-GB"/>
        </w:rPr>
        <w:t xml:space="preserve"> Officer in the Operation</w:t>
      </w:r>
      <w:r w:rsidR="004139D7">
        <w:rPr>
          <w:rFonts w:ascii="Arial" w:eastAsia="Calibri" w:hAnsi="Arial" w:cs="Arial"/>
          <w:lang w:val="en-US" w:eastAsia="en-GB"/>
        </w:rPr>
        <w:t>.</w:t>
      </w:r>
    </w:p>
    <w:p w14:paraId="21F2BB58" w14:textId="77777777" w:rsidR="003C15BD" w:rsidRDefault="003C15BD" w:rsidP="00393C4D">
      <w:pPr>
        <w:jc w:val="both"/>
        <w:rPr>
          <w:rFonts w:ascii="Arial" w:eastAsia="Calibri" w:hAnsi="Arial" w:cs="Arial"/>
          <w:lang w:val="en-US" w:eastAsia="en-GB"/>
        </w:rPr>
      </w:pPr>
    </w:p>
    <w:p w14:paraId="2BCBF5B3" w14:textId="77777777" w:rsidR="00864DCB" w:rsidRDefault="00864DCB" w:rsidP="00393C4D">
      <w:pPr>
        <w:jc w:val="both"/>
        <w:rPr>
          <w:rFonts w:ascii="Arial" w:hAnsi="Arial" w:cs="Arial"/>
          <w:b/>
          <w:lang w:val="en-US"/>
        </w:rPr>
      </w:pPr>
    </w:p>
    <w:p w14:paraId="45024F00" w14:textId="532AF7EF" w:rsidR="00FE2383" w:rsidRPr="00C5668D" w:rsidRDefault="00FE2383" w:rsidP="00393C4D">
      <w:pPr>
        <w:jc w:val="both"/>
        <w:rPr>
          <w:rFonts w:ascii="Arial" w:hAnsi="Arial" w:cs="Arial"/>
          <w:bCs/>
          <w:sz w:val="18"/>
          <w:szCs w:val="18"/>
          <w:lang w:val="en-US"/>
        </w:rPr>
      </w:pPr>
      <w:r w:rsidRPr="00FE2383">
        <w:rPr>
          <w:rFonts w:ascii="Arial" w:hAnsi="Arial" w:cs="Arial"/>
          <w:b/>
          <w:lang w:val="en-US"/>
        </w:rPr>
        <w:lastRenderedPageBreak/>
        <w:t>Duties and Responsibilities</w:t>
      </w:r>
      <w:r w:rsidR="00C5668D">
        <w:rPr>
          <w:rFonts w:ascii="Arial" w:hAnsi="Arial" w:cs="Arial"/>
          <w:b/>
          <w:lang w:val="en-US"/>
        </w:rPr>
        <w:t xml:space="preserve"> </w:t>
      </w:r>
    </w:p>
    <w:p w14:paraId="649E4032" w14:textId="0A9A1CD9" w:rsidR="00A4108A" w:rsidRPr="009B137E" w:rsidRDefault="00A4108A" w:rsidP="009B137E">
      <w:pPr>
        <w:pStyle w:val="ListParagraph"/>
        <w:numPr>
          <w:ilvl w:val="0"/>
          <w:numId w:val="9"/>
        </w:numPr>
        <w:jc w:val="both"/>
        <w:rPr>
          <w:rFonts w:ascii="Arial" w:hAnsi="Arial" w:cs="Arial"/>
        </w:rPr>
      </w:pPr>
      <w:r w:rsidRPr="009B137E">
        <w:rPr>
          <w:rFonts w:ascii="Arial" w:hAnsi="Arial" w:cs="Arial"/>
        </w:rPr>
        <w:t>On regular basis (daily &amp; weekly) support monitoring of the implementation of environment and energy activities in Nduta Refugee Camp and prepare weekly updates and monthly reports.</w:t>
      </w:r>
    </w:p>
    <w:p w14:paraId="5F5EF412" w14:textId="77777777" w:rsidR="00A4108A" w:rsidRPr="009B137E" w:rsidRDefault="00A4108A" w:rsidP="009B137E">
      <w:pPr>
        <w:pStyle w:val="ListParagraph"/>
        <w:numPr>
          <w:ilvl w:val="0"/>
          <w:numId w:val="9"/>
        </w:numPr>
        <w:jc w:val="both"/>
        <w:rPr>
          <w:rFonts w:ascii="Arial" w:hAnsi="Arial" w:cs="Arial"/>
        </w:rPr>
      </w:pPr>
      <w:r w:rsidRPr="009B137E">
        <w:rPr>
          <w:rFonts w:ascii="Arial" w:hAnsi="Arial" w:cs="Arial"/>
        </w:rPr>
        <w:t xml:space="preserve">Attend Environment and Energy Working Group bi-weekly meetings in Nduta Refugee Camp and share summary of key issues discussed and requiring immediate action. </w:t>
      </w:r>
    </w:p>
    <w:p w14:paraId="4848D33E" w14:textId="77777777" w:rsidR="00A4108A" w:rsidRPr="009B137E" w:rsidRDefault="00A4108A" w:rsidP="009B137E">
      <w:pPr>
        <w:pStyle w:val="ListParagraph"/>
        <w:numPr>
          <w:ilvl w:val="0"/>
          <w:numId w:val="9"/>
        </w:numPr>
        <w:jc w:val="both"/>
        <w:rPr>
          <w:rFonts w:ascii="Arial" w:hAnsi="Arial" w:cs="Arial"/>
        </w:rPr>
      </w:pPr>
      <w:r w:rsidRPr="009B137E">
        <w:rPr>
          <w:rFonts w:ascii="Arial" w:hAnsi="Arial" w:cs="Arial"/>
        </w:rPr>
        <w:t>Document best practices/lessons learned for dissemination and implementation in the areas of natural resource management, forestry, sustainable agriculture, domestic energy and environmental education sectors.</w:t>
      </w:r>
    </w:p>
    <w:p w14:paraId="2F584A9A" w14:textId="77777777" w:rsidR="00A4108A" w:rsidRPr="009B137E" w:rsidRDefault="00A4108A" w:rsidP="009B137E">
      <w:pPr>
        <w:pStyle w:val="ListParagraph"/>
        <w:numPr>
          <w:ilvl w:val="0"/>
          <w:numId w:val="9"/>
        </w:numPr>
        <w:jc w:val="both"/>
        <w:rPr>
          <w:rFonts w:ascii="Arial" w:hAnsi="Arial" w:cs="Arial"/>
        </w:rPr>
      </w:pPr>
      <w:r w:rsidRPr="009B137E">
        <w:rPr>
          <w:rFonts w:ascii="Arial" w:hAnsi="Arial" w:cs="Arial"/>
        </w:rPr>
        <w:t>Provide technical support in developing project proposals and implementation arrangements to address environmental rehabilitation needs within the framework of UNHCR policies, procedures, and guidelines.</w:t>
      </w:r>
    </w:p>
    <w:p w14:paraId="5C65CEAF" w14:textId="77777777" w:rsidR="00A4108A" w:rsidRPr="009B137E" w:rsidRDefault="00A4108A" w:rsidP="009B137E">
      <w:pPr>
        <w:pStyle w:val="ListParagraph"/>
        <w:numPr>
          <w:ilvl w:val="0"/>
          <w:numId w:val="9"/>
        </w:numPr>
        <w:jc w:val="both"/>
        <w:rPr>
          <w:rFonts w:ascii="Arial" w:hAnsi="Arial" w:cs="Arial"/>
        </w:rPr>
      </w:pPr>
      <w:r w:rsidRPr="009B137E">
        <w:rPr>
          <w:rFonts w:ascii="Arial" w:hAnsi="Arial" w:cs="Arial"/>
        </w:rPr>
        <w:t>In collaboration with the relevant stakeholders, support the office in undertaking regular assessments on environmental conditions in refugee-hosting areas and measure the extent those conditions are affected by the presence of refugee camps; collect and update data on main areas of environment, energy, and shelters and identify means to mitigate the impact on natural resources.</w:t>
      </w:r>
    </w:p>
    <w:p w14:paraId="2CD4B14B" w14:textId="77777777" w:rsidR="00A4108A" w:rsidRPr="009B137E" w:rsidRDefault="00A4108A" w:rsidP="009B137E">
      <w:pPr>
        <w:pStyle w:val="ListParagraph"/>
        <w:numPr>
          <w:ilvl w:val="0"/>
          <w:numId w:val="9"/>
        </w:numPr>
        <w:jc w:val="both"/>
        <w:rPr>
          <w:rFonts w:ascii="Arial" w:hAnsi="Arial" w:cs="Arial"/>
        </w:rPr>
      </w:pPr>
      <w:r w:rsidRPr="009B137E">
        <w:rPr>
          <w:rFonts w:ascii="Arial" w:hAnsi="Arial" w:cs="Arial"/>
        </w:rPr>
        <w:t>Provide technical input on reports related to environmental and energy issues.</w:t>
      </w:r>
    </w:p>
    <w:p w14:paraId="4BA7B70A" w14:textId="77777777" w:rsidR="00A4108A" w:rsidRPr="009B137E" w:rsidRDefault="00A4108A" w:rsidP="009B137E">
      <w:pPr>
        <w:pStyle w:val="ListParagraph"/>
        <w:numPr>
          <w:ilvl w:val="0"/>
          <w:numId w:val="9"/>
        </w:numPr>
        <w:jc w:val="both"/>
        <w:rPr>
          <w:rFonts w:ascii="Arial" w:hAnsi="Arial" w:cs="Arial"/>
        </w:rPr>
      </w:pPr>
      <w:r w:rsidRPr="009B137E">
        <w:rPr>
          <w:rFonts w:ascii="Arial" w:hAnsi="Arial" w:cs="Arial"/>
        </w:rPr>
        <w:t xml:space="preserve">Participate in the assessment activities of tree survival rates in Nduta, Mtendeli and host communities. </w:t>
      </w:r>
    </w:p>
    <w:p w14:paraId="5288B54D" w14:textId="77777777" w:rsidR="00A4108A" w:rsidRPr="009B137E" w:rsidRDefault="00A4108A" w:rsidP="009B137E">
      <w:pPr>
        <w:pStyle w:val="ListParagraph"/>
        <w:numPr>
          <w:ilvl w:val="0"/>
          <w:numId w:val="9"/>
        </w:numPr>
        <w:jc w:val="both"/>
        <w:rPr>
          <w:rFonts w:ascii="Arial" w:hAnsi="Arial" w:cs="Arial"/>
        </w:rPr>
      </w:pPr>
      <w:r w:rsidRPr="009B137E">
        <w:rPr>
          <w:rFonts w:ascii="Arial" w:hAnsi="Arial" w:cs="Arial"/>
        </w:rPr>
        <w:t>Provide support to other related activities as requested by the field office.</w:t>
      </w:r>
    </w:p>
    <w:p w14:paraId="3ED877BD" w14:textId="77777777" w:rsidR="00FE2383" w:rsidRPr="006D01D1" w:rsidRDefault="00FE2383" w:rsidP="006D01D1">
      <w:pPr>
        <w:jc w:val="both"/>
        <w:rPr>
          <w:rFonts w:ascii="Arial" w:hAnsi="Arial" w:cs="Arial"/>
          <w:b/>
          <w:lang w:val="en-US"/>
        </w:rPr>
      </w:pPr>
    </w:p>
    <w:p w14:paraId="43869050" w14:textId="5DE81D88" w:rsidR="00F33E4D" w:rsidRDefault="00F33E4D" w:rsidP="00F33E4D">
      <w:pPr>
        <w:jc w:val="both"/>
        <w:rPr>
          <w:rFonts w:ascii="Arial" w:hAnsi="Arial" w:cs="Arial"/>
          <w:b/>
          <w:lang w:val="en-US"/>
        </w:rPr>
      </w:pPr>
      <w:r>
        <w:rPr>
          <w:rFonts w:ascii="Arial" w:hAnsi="Arial" w:cs="Arial"/>
          <w:b/>
          <w:lang w:val="en-US"/>
        </w:rPr>
        <w:t xml:space="preserve">Minimum qualifications required </w:t>
      </w:r>
    </w:p>
    <w:p w14:paraId="7150F981" w14:textId="23CE5151" w:rsidR="0037199C" w:rsidRDefault="0037199C" w:rsidP="0037199C">
      <w:pPr>
        <w:pBdr>
          <w:top w:val="nil"/>
          <w:left w:val="nil"/>
          <w:bottom w:val="nil"/>
          <w:right w:val="nil"/>
          <w:between w:val="nil"/>
        </w:pBd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eastAsia="Open Sans" w:hAnsi="Open Sans" w:cs="Open Sans"/>
          <w:color w:val="000000"/>
          <w:sz w:val="20"/>
          <w:szCs w:val="20"/>
        </w:rPr>
      </w:pPr>
      <w:r>
        <w:rPr>
          <w:rFonts w:ascii="Open Sans" w:eastAsia="Open Sans" w:hAnsi="Open Sans" w:cs="Open Sans"/>
          <w:b/>
          <w:color w:val="000000"/>
          <w:sz w:val="20"/>
          <w:szCs w:val="20"/>
        </w:rPr>
        <w:t xml:space="preserve">Education </w:t>
      </w:r>
    </w:p>
    <w:p w14:paraId="031756EB" w14:textId="290BA52A" w:rsidR="00282639" w:rsidRPr="00282639" w:rsidRDefault="00282639" w:rsidP="00282639">
      <w:pPr>
        <w:pStyle w:val="ListParagraph"/>
        <w:numPr>
          <w:ilvl w:val="0"/>
          <w:numId w:val="8"/>
        </w:numPr>
        <w:pBdr>
          <w:top w:val="nil"/>
          <w:left w:val="nil"/>
          <w:bottom w:val="nil"/>
          <w:right w:val="nil"/>
          <w:between w:val="nil"/>
        </w:pBd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eastAsia="Open Sans" w:hAnsi="Arial" w:cs="Arial"/>
          <w:color w:val="000000"/>
          <w:sz w:val="20"/>
          <w:szCs w:val="20"/>
        </w:rPr>
      </w:pPr>
      <w:r w:rsidRPr="00282639">
        <w:rPr>
          <w:rFonts w:ascii="Arial" w:eastAsia="Open Sans" w:hAnsi="Arial" w:cs="Arial"/>
          <w:color w:val="000000"/>
          <w:sz w:val="20"/>
          <w:szCs w:val="20"/>
        </w:rPr>
        <w:t xml:space="preserve">High school Diploma with a certificate in Management, Economics, </w:t>
      </w:r>
      <w:r w:rsidR="0047257C">
        <w:rPr>
          <w:rFonts w:ascii="Arial" w:eastAsia="Open Sans" w:hAnsi="Arial" w:cs="Arial"/>
          <w:color w:val="000000"/>
          <w:sz w:val="20"/>
          <w:szCs w:val="20"/>
        </w:rPr>
        <w:t>Environment</w:t>
      </w:r>
      <w:r w:rsidRPr="00282639">
        <w:rPr>
          <w:rFonts w:ascii="Arial" w:eastAsia="Open Sans" w:hAnsi="Arial" w:cs="Arial"/>
          <w:color w:val="000000"/>
          <w:sz w:val="20"/>
          <w:szCs w:val="20"/>
        </w:rPr>
        <w:t xml:space="preserve">, </w:t>
      </w:r>
      <w:r w:rsidR="0047257C">
        <w:rPr>
          <w:rFonts w:ascii="Arial" w:eastAsia="Open Sans" w:hAnsi="Arial" w:cs="Arial"/>
          <w:color w:val="000000"/>
          <w:sz w:val="20"/>
          <w:szCs w:val="20"/>
        </w:rPr>
        <w:t xml:space="preserve">Energy </w:t>
      </w:r>
      <w:r w:rsidRPr="00282639">
        <w:rPr>
          <w:rFonts w:ascii="Arial" w:eastAsia="Open Sans" w:hAnsi="Arial" w:cs="Arial"/>
          <w:color w:val="000000"/>
          <w:sz w:val="20"/>
          <w:szCs w:val="20"/>
        </w:rPr>
        <w:t>Agriculture</w:t>
      </w:r>
      <w:r w:rsidR="00D12374">
        <w:rPr>
          <w:rFonts w:ascii="Arial" w:eastAsia="Open Sans" w:hAnsi="Arial" w:cs="Arial"/>
          <w:color w:val="000000"/>
          <w:sz w:val="20"/>
          <w:szCs w:val="20"/>
        </w:rPr>
        <w:t>, Forestry</w:t>
      </w:r>
      <w:r w:rsidRPr="00282639">
        <w:rPr>
          <w:rFonts w:ascii="Arial" w:eastAsia="Open Sans" w:hAnsi="Arial" w:cs="Arial"/>
          <w:color w:val="000000"/>
          <w:sz w:val="20"/>
          <w:szCs w:val="20"/>
        </w:rPr>
        <w:t xml:space="preserve"> or another relevant field.</w:t>
      </w:r>
    </w:p>
    <w:p w14:paraId="5B2B5E69" w14:textId="20FDFC33" w:rsidR="0037199C" w:rsidRPr="00282639" w:rsidRDefault="00282639" w:rsidP="00282639">
      <w:pPr>
        <w:pStyle w:val="ListParagraph"/>
        <w:numPr>
          <w:ilvl w:val="0"/>
          <w:numId w:val="8"/>
        </w:numPr>
        <w:pBdr>
          <w:top w:val="nil"/>
          <w:left w:val="nil"/>
          <w:bottom w:val="nil"/>
          <w:right w:val="nil"/>
          <w:between w:val="nil"/>
        </w:pBd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eastAsia="Calibri" w:hAnsi="Arial" w:cs="Arial"/>
          <w:lang w:eastAsia="en-GB"/>
        </w:rPr>
      </w:pPr>
      <w:r w:rsidRPr="00282639">
        <w:rPr>
          <w:rFonts w:ascii="Arial" w:eastAsia="Open Sans" w:hAnsi="Arial" w:cs="Arial"/>
          <w:color w:val="000000"/>
          <w:sz w:val="20"/>
          <w:szCs w:val="20"/>
        </w:rPr>
        <w:t>Minimum 6 years of job experience relevant to the function;</w:t>
      </w:r>
    </w:p>
    <w:p w14:paraId="29D1B5D7" w14:textId="77777777" w:rsidR="0037199C" w:rsidRPr="00EC6E4F" w:rsidRDefault="0037199C" w:rsidP="0037199C">
      <w:pPr>
        <w:tabs>
          <w:tab w:val="left" w:pos="0"/>
        </w:tabs>
        <w:jc w:val="both"/>
        <w:rPr>
          <w:rFonts w:eastAsia="Calibri"/>
          <w:lang w:eastAsia="en-GB"/>
        </w:rPr>
      </w:pPr>
      <w:r w:rsidRPr="00EC6E4F">
        <w:rPr>
          <w:rFonts w:eastAsia="Calibri"/>
          <w:b/>
          <w:bCs/>
          <w:lang w:eastAsia="en-GB"/>
        </w:rPr>
        <w:t>Languages:</w:t>
      </w:r>
      <w:r w:rsidRPr="00EC6E4F">
        <w:rPr>
          <w:rFonts w:eastAsia="Calibri"/>
          <w:lang w:eastAsia="en-GB"/>
        </w:rPr>
        <w:t xml:space="preserve"> </w:t>
      </w:r>
      <w:r w:rsidRPr="00552245">
        <w:rPr>
          <w:rFonts w:ascii="Arial" w:eastAsia="Calibri" w:hAnsi="Arial" w:cs="Arial"/>
          <w:lang w:eastAsia="en-GB"/>
        </w:rPr>
        <w:t>English and Kiswahili (full working proficiency), and basic Kirundi. Knowledge of French is an added value.</w:t>
      </w:r>
    </w:p>
    <w:p w14:paraId="5DC046B3" w14:textId="334A4CDC" w:rsidR="0037199C" w:rsidRDefault="0037199C" w:rsidP="0037199C">
      <w:pPr>
        <w:pBdr>
          <w:top w:val="nil"/>
          <w:left w:val="nil"/>
          <w:bottom w:val="nil"/>
          <w:right w:val="nil"/>
          <w:between w:val="nil"/>
        </w:pBd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2340"/>
        </w:tabs>
        <w:rPr>
          <w:rFonts w:ascii="Open Sans" w:eastAsia="Open Sans" w:hAnsi="Open Sans" w:cs="Open Sans"/>
          <w:b/>
          <w:color w:val="000000"/>
          <w:sz w:val="20"/>
          <w:szCs w:val="20"/>
        </w:rPr>
      </w:pPr>
      <w:r>
        <w:rPr>
          <w:rFonts w:ascii="Open Sans" w:eastAsia="Open Sans" w:hAnsi="Open Sans" w:cs="Open Sans"/>
          <w:b/>
          <w:color w:val="000000"/>
          <w:sz w:val="20"/>
          <w:szCs w:val="20"/>
        </w:rPr>
        <w:t xml:space="preserve">Work Experience </w:t>
      </w:r>
    </w:p>
    <w:p w14:paraId="7BD584B9" w14:textId="77777777" w:rsidR="00565DBA" w:rsidRDefault="00A13966" w:rsidP="00565DBA">
      <w:pPr>
        <w:pBdr>
          <w:top w:val="nil"/>
          <w:left w:val="nil"/>
          <w:bottom w:val="nil"/>
          <w:right w:val="nil"/>
          <w:between w:val="nil"/>
        </w:pBd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2340"/>
        </w:tabs>
        <w:jc w:val="both"/>
        <w:rPr>
          <w:rFonts w:ascii="Arial" w:eastAsia="Open Sans" w:hAnsi="Arial" w:cs="Arial"/>
          <w:color w:val="000000"/>
        </w:rPr>
      </w:pPr>
      <w:bookmarkStart w:id="2" w:name="_30j0zll" w:colFirst="0" w:colLast="0"/>
      <w:bookmarkEnd w:id="2"/>
      <w:r w:rsidRPr="00A13966">
        <w:rPr>
          <w:rFonts w:ascii="Arial" w:eastAsia="Open Sans" w:hAnsi="Arial" w:cs="Arial"/>
          <w:color w:val="000000"/>
        </w:rPr>
        <w:t xml:space="preserve">Awareness of and practical experience with refugee-related environmental problems. Familiarity with emerging environmentally sustainable and appropriate technologies. Familiarity with community-based and participatory approaches. </w:t>
      </w:r>
    </w:p>
    <w:p w14:paraId="0421F6C0" w14:textId="2079CDB6" w:rsidR="001E2C12" w:rsidRPr="006A3A44" w:rsidRDefault="001E2C12" w:rsidP="00565DBA">
      <w:pPr>
        <w:pBdr>
          <w:top w:val="nil"/>
          <w:left w:val="nil"/>
          <w:bottom w:val="nil"/>
          <w:right w:val="nil"/>
          <w:between w:val="nil"/>
        </w:pBd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2340"/>
        </w:tabs>
        <w:jc w:val="both"/>
        <w:rPr>
          <w:rFonts w:ascii="Arial" w:eastAsia="Open Sans" w:hAnsi="Arial" w:cs="Arial"/>
          <w:color w:val="000000"/>
        </w:rPr>
      </w:pPr>
      <w:r w:rsidRPr="006A3A44">
        <w:rPr>
          <w:rFonts w:ascii="Arial" w:eastAsia="Open Sans" w:hAnsi="Arial" w:cs="Arial"/>
          <w:color w:val="000000"/>
        </w:rPr>
        <w:t>Minimum 6 years of previous relevant job experience in sustainable energy sector. Experience working with government authorities, development partners, civil society and/or public/private sector.</w:t>
      </w:r>
    </w:p>
    <w:p w14:paraId="1756C39E" w14:textId="0DD080AA" w:rsidR="0037199C" w:rsidRPr="006A3A44" w:rsidRDefault="001E2C12" w:rsidP="00565DBA">
      <w:pPr>
        <w:pBdr>
          <w:top w:val="nil"/>
          <w:left w:val="nil"/>
          <w:bottom w:val="nil"/>
          <w:right w:val="nil"/>
          <w:between w:val="nil"/>
        </w:pBd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2340"/>
        </w:tabs>
        <w:jc w:val="both"/>
        <w:rPr>
          <w:rFonts w:ascii="Arial" w:eastAsia="Open Sans" w:hAnsi="Arial" w:cs="Arial"/>
          <w:color w:val="000000"/>
        </w:rPr>
      </w:pPr>
      <w:r w:rsidRPr="006A3A44">
        <w:rPr>
          <w:rFonts w:ascii="Arial" w:eastAsia="Open Sans" w:hAnsi="Arial" w:cs="Arial"/>
          <w:color w:val="000000"/>
        </w:rPr>
        <w:t>Knowledge and understanding of policies and regulations on energy. Knowledge of renewable energy, including financial, regulatory and/or policy frameworks, renewable energy financial management (including community involvement and capacity issues), renewable energy business development (including business planning, entrepreneurship development). Experience of cost recovery systems, metering, energy audits and comparative analyses of fuel and energy systems</w:t>
      </w:r>
    </w:p>
    <w:p w14:paraId="2D0CA686" w14:textId="4EC69F40" w:rsidR="00FE2383" w:rsidRPr="00FE2383" w:rsidRDefault="00F33E4D" w:rsidP="00FE2383">
      <w:pPr>
        <w:jc w:val="both"/>
        <w:rPr>
          <w:rFonts w:ascii="Arial" w:hAnsi="Arial" w:cs="Arial"/>
          <w:b/>
          <w:lang w:val="en-US"/>
        </w:rPr>
      </w:pPr>
      <w:r>
        <w:rPr>
          <w:rFonts w:ascii="Arial" w:hAnsi="Arial" w:cs="Arial"/>
          <w:b/>
          <w:lang w:val="en-US"/>
        </w:rPr>
        <w:lastRenderedPageBreak/>
        <w:t>Eligibility</w:t>
      </w:r>
    </w:p>
    <w:p w14:paraId="5112AD8E" w14:textId="234D6A83" w:rsidR="004D74BF" w:rsidRPr="004D74BF" w:rsidRDefault="00864DCB" w:rsidP="004D74BF">
      <w:pPr>
        <w:jc w:val="both"/>
        <w:rPr>
          <w:rFonts w:ascii="Arial" w:hAnsi="Arial" w:cs="Arial"/>
        </w:rPr>
      </w:pPr>
      <w:r w:rsidRPr="004D74BF">
        <w:rPr>
          <w:rFonts w:ascii="Arial" w:hAnsi="Arial" w:cs="Arial"/>
        </w:rPr>
        <w:t>To</w:t>
      </w:r>
      <w:r w:rsidR="004D74BF" w:rsidRPr="004D74BF">
        <w:rPr>
          <w:rFonts w:ascii="Arial" w:hAnsi="Arial" w:cs="Arial"/>
        </w:rPr>
        <w:t xml:space="preserve"> be considered for an internship, candidates must meet the following eligibility criteria:</w:t>
      </w:r>
    </w:p>
    <w:p w14:paraId="54991194" w14:textId="73FEB36A" w:rsidR="004D74BF" w:rsidRPr="004D74BF" w:rsidRDefault="004D74BF" w:rsidP="00F33E4D">
      <w:pPr>
        <w:numPr>
          <w:ilvl w:val="0"/>
          <w:numId w:val="4"/>
        </w:numPr>
        <w:jc w:val="both"/>
        <w:rPr>
          <w:rFonts w:ascii="Arial" w:hAnsi="Arial" w:cs="Arial"/>
        </w:rPr>
      </w:pPr>
      <w:r w:rsidRPr="004D74BF">
        <w:rPr>
          <w:rFonts w:ascii="Arial" w:hAnsi="Arial" w:cs="Arial"/>
        </w:rPr>
        <w:t xml:space="preserve">Recent graduate (those persons who completed their studies within </w:t>
      </w:r>
      <w:r w:rsidR="000D0F05">
        <w:rPr>
          <w:rFonts w:ascii="Arial" w:hAnsi="Arial" w:cs="Arial"/>
        </w:rPr>
        <w:t>two</w:t>
      </w:r>
      <w:r w:rsidRPr="004D74BF">
        <w:rPr>
          <w:rFonts w:ascii="Arial" w:hAnsi="Arial" w:cs="Arial"/>
        </w:rPr>
        <w:t xml:space="preserve"> year</w:t>
      </w:r>
      <w:r w:rsidR="000D0F05">
        <w:rPr>
          <w:rFonts w:ascii="Arial" w:hAnsi="Arial" w:cs="Arial"/>
        </w:rPr>
        <w:t>s</w:t>
      </w:r>
      <w:r w:rsidRPr="004D74BF">
        <w:rPr>
          <w:rFonts w:ascii="Arial" w:hAnsi="Arial" w:cs="Arial"/>
        </w:rPr>
        <w:t xml:space="preserve"> of applying)</w:t>
      </w:r>
      <w:r w:rsidR="00D74AB1">
        <w:rPr>
          <w:rFonts w:ascii="Arial" w:hAnsi="Arial" w:cs="Arial"/>
        </w:rPr>
        <w:t xml:space="preserve"> </w:t>
      </w:r>
      <w:r w:rsidRPr="004D74BF">
        <w:rPr>
          <w:rFonts w:ascii="Arial" w:hAnsi="Arial" w:cs="Arial"/>
        </w:rPr>
        <w:t>or current student in a graduate/undergraduate school programme from a university or higher education facility accredited by UNESCO; and</w:t>
      </w:r>
    </w:p>
    <w:p w14:paraId="1AAD64AD" w14:textId="76762EBB" w:rsidR="009E0061" w:rsidRPr="009E0061" w:rsidRDefault="004D74BF" w:rsidP="009E0061">
      <w:pPr>
        <w:numPr>
          <w:ilvl w:val="0"/>
          <w:numId w:val="4"/>
        </w:numPr>
        <w:jc w:val="both"/>
        <w:rPr>
          <w:rFonts w:ascii="Arial" w:hAnsi="Arial" w:cs="Arial"/>
        </w:rPr>
      </w:pPr>
      <w:r w:rsidRPr="004D74BF">
        <w:rPr>
          <w:rFonts w:ascii="Arial" w:hAnsi="Arial" w:cs="Arial"/>
        </w:rPr>
        <w:t>Have completed at least two years of undergraduate studies in a field relevant or of interest to the work of the Organization.</w:t>
      </w:r>
    </w:p>
    <w:p w14:paraId="60572DD1" w14:textId="2E9C655C" w:rsidR="009E0061" w:rsidRDefault="009E0061" w:rsidP="004D74BF">
      <w:pPr>
        <w:jc w:val="both"/>
        <w:rPr>
          <w:rFonts w:ascii="Arial" w:hAnsi="Arial" w:cs="Arial"/>
          <w:b/>
        </w:rPr>
      </w:pPr>
      <w:r w:rsidRPr="0016306F">
        <w:rPr>
          <w:rFonts w:ascii="Arial" w:eastAsia="HGPMinchoE" w:hAnsi="Arial" w:cs="Arial"/>
          <w:noProof/>
          <w:szCs w:val="24"/>
          <w:lang w:eastAsia="en-GB"/>
        </w:rPr>
        <mc:AlternateContent>
          <mc:Choice Requires="wps">
            <w:drawing>
              <wp:anchor distT="0" distB="0" distL="114300" distR="114300" simplePos="0" relativeHeight="251658240" behindDoc="0" locked="0" layoutInCell="1" allowOverlap="1" wp14:anchorId="40E95503" wp14:editId="526F1EB8">
                <wp:simplePos x="0" y="0"/>
                <wp:positionH relativeFrom="margin">
                  <wp:posOffset>0</wp:posOffset>
                </wp:positionH>
                <wp:positionV relativeFrom="paragraph">
                  <wp:posOffset>-635</wp:posOffset>
                </wp:positionV>
                <wp:extent cx="5724525" cy="770467"/>
                <wp:effectExtent l="0" t="0" r="9525" b="0"/>
                <wp:wrapNone/>
                <wp:docPr id="1" name="Text Box 1"/>
                <wp:cNvGraphicFramePr/>
                <a:graphic xmlns:a="http://schemas.openxmlformats.org/drawingml/2006/main">
                  <a:graphicData uri="http://schemas.microsoft.com/office/word/2010/wordprocessingShape">
                    <wps:wsp>
                      <wps:cNvSpPr txBox="1"/>
                      <wps:spPr>
                        <a:xfrm>
                          <a:off x="0" y="0"/>
                          <a:ext cx="5724525" cy="770467"/>
                        </a:xfrm>
                        <a:prstGeom prst="rect">
                          <a:avLst/>
                        </a:prstGeom>
                        <a:solidFill>
                          <a:srgbClr val="0072BC"/>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56C6776" w14:textId="4D1F95E9" w:rsidR="009E0061" w:rsidRPr="009E0061" w:rsidRDefault="009E0061" w:rsidP="009E0061">
                            <w:pPr>
                              <w:spacing w:line="336" w:lineRule="auto"/>
                              <w:jc w:val="both"/>
                              <w:rPr>
                                <w:rFonts w:ascii="Arial" w:eastAsia="HGPMinchoE" w:hAnsi="Arial" w:cs="Arial"/>
                                <w:color w:val="FFFFFF" w:themeColor="background1"/>
                                <w:szCs w:val="20"/>
                                <w:lang w:val="en-US"/>
                              </w:rPr>
                            </w:pPr>
                            <w:r w:rsidRPr="009E0061">
                              <w:rPr>
                                <w:rFonts w:ascii="Arial" w:eastAsia="HGPMinchoE" w:hAnsi="Arial" w:cs="Arial"/>
                                <w:b/>
                                <w:color w:val="FFFFFF" w:themeColor="background1"/>
                                <w:szCs w:val="20"/>
                                <w:u w:val="single"/>
                                <w:lang w:val="en-US"/>
                              </w:rPr>
                              <w:t>NOTE</w:t>
                            </w:r>
                            <w:r w:rsidRPr="009E0061">
                              <w:rPr>
                                <w:rFonts w:ascii="Arial" w:eastAsia="HGPMinchoE" w:hAnsi="Arial" w:cs="Arial"/>
                                <w:b/>
                                <w:color w:val="FFFFFF" w:themeColor="background1"/>
                                <w:szCs w:val="20"/>
                                <w:lang w:val="en-US"/>
                              </w:rPr>
                              <w:t>:</w:t>
                            </w:r>
                            <w:r w:rsidRPr="009E0061">
                              <w:rPr>
                                <w:rFonts w:ascii="Arial" w:eastAsia="HGPMinchoE" w:hAnsi="Arial" w:cs="Arial"/>
                                <w:color w:val="FFFFFF" w:themeColor="background1"/>
                                <w:szCs w:val="20"/>
                                <w:lang w:val="en-US"/>
                              </w:rPr>
                              <w:t xml:space="preserve"> An individual whose father, mother, son, daughter, brother or sister is a staff member of UNHCR, including a Temporary Appointment holder is not eligible for an internship.</w:t>
                            </w:r>
                          </w:p>
                          <w:p w14:paraId="4AC9CFD1" w14:textId="77777777" w:rsidR="009E0061" w:rsidRDefault="009E0061" w:rsidP="009E006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0E95503" id="_x0000_t202" coordsize="21600,21600" o:spt="202" path="m,l,21600r21600,l21600,xe">
                <v:stroke joinstyle="miter"/>
                <v:path gradientshapeok="t" o:connecttype="rect"/>
              </v:shapetype>
              <v:shape id="Text Box 1" o:spid="_x0000_s1026" type="#_x0000_t202" style="position:absolute;left:0;text-align:left;margin-left:0;margin-top:-.05pt;width:450.75pt;height:60.6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" fillcolor="#0072bc" stroked="f" strokeweight="1pt">
                <v:textbox>
                  <w:txbxContent>
                    <w:p w14:paraId="256C6776" w14:textId="4D1F95E9" w:rsidR="009E0061" w:rsidRPr="009E0061" w:rsidRDefault="009E0061" w:rsidP="009E0061">
                      <w:pPr>
                        <w:spacing w:line="336" w:lineRule="auto"/>
                        <w:jc w:val="both"/>
                        <w:rPr>
                          <w:rFonts w:ascii="Arial" w:eastAsia="HGPMinchoE" w:hAnsi="Arial" w:cs="Arial"/>
                          <w:color w:val="FFFFFF" w:themeColor="background1"/>
                          <w:szCs w:val="20"/>
                          <w:lang w:val="en-US"/>
                        </w:rPr>
                      </w:pPr>
                      <w:r w:rsidRPr="009E0061">
                        <w:rPr>
                          <w:rFonts w:ascii="Arial" w:eastAsia="HGPMinchoE" w:hAnsi="Arial" w:cs="Arial"/>
                          <w:b/>
                          <w:color w:val="FFFFFF" w:themeColor="background1"/>
                          <w:szCs w:val="20"/>
                          <w:u w:val="single"/>
                          <w:lang w:val="en-US"/>
                        </w:rPr>
                        <w:t>NOTE</w:t>
                      </w:r>
                      <w:r w:rsidRPr="009E0061">
                        <w:rPr>
                          <w:rFonts w:ascii="Arial" w:eastAsia="HGPMinchoE" w:hAnsi="Arial" w:cs="Arial"/>
                          <w:b/>
                          <w:color w:val="FFFFFF" w:themeColor="background1"/>
                          <w:szCs w:val="20"/>
                          <w:lang w:val="en-US"/>
                        </w:rPr>
                        <w:t>:</w:t>
                      </w:r>
                      <w:r w:rsidRPr="009E0061">
                        <w:rPr>
                          <w:rFonts w:ascii="Arial" w:eastAsia="HGPMinchoE" w:hAnsi="Arial" w:cs="Arial"/>
                          <w:color w:val="FFFFFF" w:themeColor="background1"/>
                          <w:szCs w:val="20"/>
                          <w:lang w:val="en-US"/>
                        </w:rPr>
                        <w:t xml:space="preserve"> An individual whose father, mother, son, daughter, </w:t>
                      </w:r>
                      <w:proofErr w:type="gramStart"/>
                      <w:r w:rsidRPr="009E0061">
                        <w:rPr>
                          <w:rFonts w:ascii="Arial" w:eastAsia="HGPMinchoE" w:hAnsi="Arial" w:cs="Arial"/>
                          <w:color w:val="FFFFFF" w:themeColor="background1"/>
                          <w:szCs w:val="20"/>
                          <w:lang w:val="en-US"/>
                        </w:rPr>
                        <w:t>brother</w:t>
                      </w:r>
                      <w:proofErr w:type="gramEnd"/>
                      <w:r w:rsidRPr="009E0061">
                        <w:rPr>
                          <w:rFonts w:ascii="Arial" w:eastAsia="HGPMinchoE" w:hAnsi="Arial" w:cs="Arial"/>
                          <w:color w:val="FFFFFF" w:themeColor="background1"/>
                          <w:szCs w:val="20"/>
                          <w:lang w:val="en-US"/>
                        </w:rPr>
                        <w:t xml:space="preserve"> or sister is a staff member of UNHCR, including a Temporary Appointment holder is not eligible for an internship.</w:t>
                      </w:r>
                    </w:p>
                    <w:p w14:paraId="4AC9CFD1" w14:textId="77777777" w:rsidR="009E0061" w:rsidRDefault="009E0061" w:rsidP="009E0061"/>
                  </w:txbxContent>
                </v:textbox>
                <w10:wrap anchorx="margin"/>
              </v:shape>
            </w:pict>
          </mc:Fallback>
        </mc:AlternateContent>
      </w:r>
    </w:p>
    <w:p w14:paraId="1DD592C6" w14:textId="1428327F" w:rsidR="009E0061" w:rsidRDefault="009E0061" w:rsidP="004D74BF">
      <w:pPr>
        <w:jc w:val="both"/>
        <w:rPr>
          <w:rFonts w:ascii="Arial" w:hAnsi="Arial" w:cs="Arial"/>
          <w:b/>
        </w:rPr>
      </w:pPr>
    </w:p>
    <w:p w14:paraId="6525E28A" w14:textId="7970AF02" w:rsidR="009E0061" w:rsidRDefault="009E0061" w:rsidP="004D74BF">
      <w:pPr>
        <w:jc w:val="both"/>
        <w:rPr>
          <w:rFonts w:ascii="Arial" w:hAnsi="Arial" w:cs="Arial"/>
          <w:b/>
        </w:rPr>
      </w:pPr>
    </w:p>
    <w:p w14:paraId="72B6169C" w14:textId="77777777" w:rsidR="004D74BF" w:rsidRPr="004D74BF" w:rsidRDefault="004D74BF" w:rsidP="004D74BF">
      <w:pPr>
        <w:jc w:val="both"/>
        <w:rPr>
          <w:rFonts w:ascii="Arial" w:hAnsi="Arial" w:cs="Arial"/>
          <w:b/>
          <w:iCs/>
          <w:lang w:val="en-US"/>
        </w:rPr>
      </w:pPr>
      <w:r w:rsidRPr="004D74BF">
        <w:rPr>
          <w:rFonts w:ascii="Arial" w:hAnsi="Arial" w:cs="Arial"/>
          <w:b/>
          <w:iCs/>
          <w:lang w:val="en-US"/>
        </w:rPr>
        <w:t>Allowance</w:t>
      </w:r>
    </w:p>
    <w:p w14:paraId="4E8E4B3E" w14:textId="77AF8200" w:rsidR="004D74BF" w:rsidRDefault="004D74BF" w:rsidP="004D74BF">
      <w:pPr>
        <w:jc w:val="both"/>
        <w:rPr>
          <w:rFonts w:ascii="Arial" w:hAnsi="Arial" w:cs="Arial"/>
        </w:rPr>
      </w:pPr>
      <w:r w:rsidRPr="004D74BF">
        <w:rPr>
          <w:rFonts w:ascii="Arial" w:hAnsi="Arial" w:cs="Arial"/>
        </w:rPr>
        <w:t>Interns will receive an allowance to partially help to cover the cost of food, local transportation and living expenses.</w:t>
      </w:r>
    </w:p>
    <w:p w14:paraId="228EB017" w14:textId="77777777" w:rsidR="00721E39" w:rsidRDefault="00721E39" w:rsidP="004D74BF">
      <w:pPr>
        <w:jc w:val="both"/>
        <w:rPr>
          <w:rFonts w:ascii="Arial" w:hAnsi="Arial" w:cs="Arial"/>
        </w:rPr>
      </w:pPr>
    </w:p>
    <w:p w14:paraId="6E6DE9C5" w14:textId="77777777" w:rsidR="00721E39" w:rsidRPr="00721E39" w:rsidRDefault="00721E39" w:rsidP="00721E39">
      <w:pPr>
        <w:jc w:val="both"/>
        <w:rPr>
          <w:rFonts w:ascii="Arial" w:hAnsi="Arial" w:cs="Arial"/>
        </w:rPr>
      </w:pPr>
      <w:r w:rsidRPr="00721E39">
        <w:rPr>
          <w:rFonts w:ascii="Arial" w:hAnsi="Arial" w:cs="Arial"/>
          <w:b/>
          <w:bCs/>
        </w:rPr>
        <w:t xml:space="preserve">To Apply: </w:t>
      </w:r>
    </w:p>
    <w:p w14:paraId="26513531" w14:textId="71F1CA15" w:rsidR="00C5668D" w:rsidRPr="00C5668D" w:rsidRDefault="00C5668D" w:rsidP="00721E39">
      <w:pPr>
        <w:jc w:val="both"/>
        <w:rPr>
          <w:rFonts w:ascii="Arial" w:hAnsi="Arial" w:cs="Arial"/>
          <w:sz w:val="18"/>
          <w:szCs w:val="18"/>
        </w:rPr>
      </w:pPr>
      <w:r w:rsidRPr="009E0061">
        <w:rPr>
          <w:rFonts w:ascii="Arial" w:hAnsi="Arial" w:cs="Arial"/>
          <w:highlight w:val="yellow"/>
        </w:rPr>
        <w:t xml:space="preserve">(the operation does not need to fill this part, it will be filled afterwards by </w:t>
      </w:r>
      <w:r w:rsidR="009E0061">
        <w:rPr>
          <w:rFonts w:ascii="Arial" w:hAnsi="Arial" w:cs="Arial"/>
          <w:highlight w:val="yellow"/>
        </w:rPr>
        <w:t>the sponsoring institution</w:t>
      </w:r>
      <w:r w:rsidRPr="009E0061">
        <w:rPr>
          <w:rFonts w:ascii="Arial" w:hAnsi="Arial" w:cs="Arial"/>
          <w:highlight w:val="yellow"/>
        </w:rPr>
        <w:t>)</w:t>
      </w:r>
    </w:p>
    <w:p w14:paraId="1D0C5283" w14:textId="6BFBE2D4" w:rsidR="009E0061" w:rsidRPr="009E0061" w:rsidRDefault="009E0061" w:rsidP="009E0061">
      <w:pPr>
        <w:jc w:val="both"/>
        <w:rPr>
          <w:rFonts w:ascii="Arial" w:hAnsi="Arial" w:cs="Arial"/>
        </w:rPr>
      </w:pPr>
      <w:r w:rsidRPr="009E0061">
        <w:rPr>
          <w:rFonts w:ascii="Arial" w:hAnsi="Arial" w:cs="Arial"/>
        </w:rPr>
        <w:t>The UNHCR workforce consists of many diverse nationalities, cultures, languages and opinions. UNHCR seeks to sustain and strengthen this diversity to ensure equal opportunities as well as an inclusive working environment for its entire workforce. Applications are encouraged from all qualified candidates without distinction on grounds of race, colour, sex, national origin, age, religion, disability, sexual orientation</w:t>
      </w:r>
      <w:r w:rsidR="00864DCB">
        <w:rPr>
          <w:rFonts w:ascii="Arial" w:hAnsi="Arial" w:cs="Arial"/>
        </w:rPr>
        <w:t>,</w:t>
      </w:r>
      <w:r w:rsidRPr="009E0061">
        <w:rPr>
          <w:rFonts w:ascii="Arial" w:hAnsi="Arial" w:cs="Arial"/>
        </w:rPr>
        <w:t xml:space="preserve"> and gender identity.</w:t>
      </w:r>
    </w:p>
    <w:p w14:paraId="7CC62428" w14:textId="46F0C6A3" w:rsidR="009E0061" w:rsidRPr="009E0061" w:rsidRDefault="009E0061" w:rsidP="009E0061">
      <w:pPr>
        <w:jc w:val="both"/>
        <w:rPr>
          <w:rFonts w:ascii="Arial" w:hAnsi="Arial" w:cs="Arial"/>
        </w:rPr>
      </w:pPr>
      <w:r w:rsidRPr="009E0061">
        <w:rPr>
          <w:rFonts w:ascii="Arial" w:hAnsi="Arial" w:cs="Arial"/>
        </w:rPr>
        <w:t xml:space="preserve">UNHCR does not charge a fee at any stage of its recruitment process (application, interview, meeting, travelling, </w:t>
      </w:r>
      <w:r w:rsidR="00864DCB" w:rsidRPr="009E0061">
        <w:rPr>
          <w:rFonts w:ascii="Arial" w:hAnsi="Arial" w:cs="Arial"/>
        </w:rPr>
        <w:t>processing,</w:t>
      </w:r>
      <w:r w:rsidRPr="009E0061">
        <w:rPr>
          <w:rFonts w:ascii="Arial" w:hAnsi="Arial" w:cs="Arial"/>
        </w:rPr>
        <w:t xml:space="preserve"> or training.</w:t>
      </w:r>
    </w:p>
    <w:p w14:paraId="62AC6409" w14:textId="19246724" w:rsidR="00FE2383" w:rsidRPr="009E0061" w:rsidRDefault="009E0061" w:rsidP="00FE2383">
      <w:pPr>
        <w:jc w:val="both"/>
        <w:rPr>
          <w:rFonts w:ascii="Arial" w:hAnsi="Arial" w:cs="Arial"/>
        </w:rPr>
      </w:pPr>
      <w:r w:rsidRPr="009E0061">
        <w:rPr>
          <w:rFonts w:ascii="Arial" w:hAnsi="Arial" w:cs="Arial"/>
        </w:rPr>
        <w:t>We welcome applications from candidates with a refugee or stateless background.</w:t>
      </w:r>
    </w:p>
    <w:sectPr w:rsidR="00FE2383" w:rsidRPr="009E0061">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AE748C" w14:textId="77777777" w:rsidR="00936688" w:rsidRDefault="00936688" w:rsidP="004D206F">
      <w:pPr>
        <w:spacing w:after="0" w:line="240" w:lineRule="auto"/>
      </w:pPr>
      <w:r>
        <w:separator/>
      </w:r>
    </w:p>
  </w:endnote>
  <w:endnote w:type="continuationSeparator" w:id="0">
    <w:p w14:paraId="042D1E42" w14:textId="77777777" w:rsidR="00936688" w:rsidRDefault="00936688" w:rsidP="004D206F">
      <w:pPr>
        <w:spacing w:after="0" w:line="240" w:lineRule="auto"/>
      </w:pPr>
      <w:r>
        <w:continuationSeparator/>
      </w:r>
    </w:p>
  </w:endnote>
  <w:endnote w:type="continuationNotice" w:id="1">
    <w:p w14:paraId="444448D7" w14:textId="77777777" w:rsidR="00936688" w:rsidRDefault="0093668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Open Sans">
    <w:altName w:val="Open Sans"/>
    <w:charset w:val="00"/>
    <w:family w:val="swiss"/>
    <w:pitch w:val="variable"/>
    <w:sig w:usb0="E00002EF" w:usb1="4000205B" w:usb2="00000028" w:usb3="00000000" w:csb0="0000019F" w:csb1="00000000"/>
  </w:font>
  <w:font w:name="HGPMinchoE">
    <w:charset w:val="80"/>
    <w:family w:val="roman"/>
    <w:pitch w:val="variable"/>
    <w:sig w:usb0="E00002FF" w:usb1="2AC7EDFE" w:usb2="00000012" w:usb3="00000000" w:csb0="0002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6AB32C" w14:textId="77777777" w:rsidR="00F576E7" w:rsidRDefault="00F576E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0F4FE1" w14:textId="77777777" w:rsidR="00F576E7" w:rsidRDefault="00F576E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4FD71" w14:textId="77777777" w:rsidR="00F576E7" w:rsidRDefault="00F576E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1E2373" w14:textId="77777777" w:rsidR="00936688" w:rsidRDefault="00936688" w:rsidP="004D206F">
      <w:pPr>
        <w:spacing w:after="0" w:line="240" w:lineRule="auto"/>
      </w:pPr>
      <w:r>
        <w:separator/>
      </w:r>
    </w:p>
  </w:footnote>
  <w:footnote w:type="continuationSeparator" w:id="0">
    <w:p w14:paraId="1E1B21CC" w14:textId="77777777" w:rsidR="00936688" w:rsidRDefault="00936688" w:rsidP="004D206F">
      <w:pPr>
        <w:spacing w:after="0" w:line="240" w:lineRule="auto"/>
      </w:pPr>
      <w:r>
        <w:continuationSeparator/>
      </w:r>
    </w:p>
  </w:footnote>
  <w:footnote w:type="continuationNotice" w:id="1">
    <w:p w14:paraId="33161FE2" w14:textId="77777777" w:rsidR="00936688" w:rsidRDefault="0093668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440CD" w14:textId="77777777" w:rsidR="00F576E7" w:rsidRDefault="00F576E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E1B0F9" w14:textId="77777777" w:rsidR="00FA6DBA" w:rsidRDefault="00FA6DBA" w:rsidP="00FE2383">
    <w:pPr>
      <w:pStyle w:val="Header"/>
      <w:rPr>
        <w:rFonts w:ascii="Arial" w:hAnsi="Arial" w:cs="Arial"/>
        <w:b/>
        <w:noProof/>
        <w:sz w:val="18"/>
        <w:szCs w:val="18"/>
        <w:lang w:eastAsia="en-GB"/>
      </w:rPr>
    </w:pPr>
  </w:p>
  <w:p w14:paraId="284F4AC7" w14:textId="33164AE4" w:rsidR="00FA6DBA" w:rsidRDefault="00FA6DBA" w:rsidP="00FE2383">
    <w:pPr>
      <w:pStyle w:val="Header"/>
      <w:rPr>
        <w:rFonts w:ascii="Arial" w:hAnsi="Arial" w:cs="Arial"/>
        <w:b/>
        <w:noProof/>
        <w:sz w:val="18"/>
        <w:szCs w:val="18"/>
        <w:lang w:eastAsia="en-GB"/>
      </w:rPr>
    </w:pPr>
    <w:r>
      <w:rPr>
        <w:noProof/>
        <w:lang w:eastAsia="en-GB"/>
      </w:rPr>
      <w:drawing>
        <wp:inline distT="0" distB="0" distL="0" distR="0" wp14:anchorId="7943E491" wp14:editId="3CA4836A">
          <wp:extent cx="2567575" cy="380391"/>
          <wp:effectExtent l="0" t="0" r="4445"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NHCR-offical-logo-RGB-blue.png"/>
                  <pic:cNvPicPr/>
                </pic:nvPicPr>
                <pic:blipFill>
                  <a:blip r:embed="rId1">
                    <a:extLst>
                      <a:ext uri="{28A0092B-C50C-407E-A947-70E740481C1C}">
                        <a14:useLocalDpi xmlns:a14="http://schemas.microsoft.com/office/drawing/2010/main" val="0"/>
                      </a:ext>
                    </a:extLst>
                  </a:blip>
                  <a:stretch>
                    <a:fillRect/>
                  </a:stretch>
                </pic:blipFill>
                <pic:spPr>
                  <a:xfrm>
                    <a:off x="0" y="0"/>
                    <a:ext cx="2616471" cy="387635"/>
                  </a:xfrm>
                  <a:prstGeom prst="rect">
                    <a:avLst/>
                  </a:prstGeom>
                </pic:spPr>
              </pic:pic>
            </a:graphicData>
          </a:graphic>
        </wp:inline>
      </w:drawing>
    </w:r>
  </w:p>
  <w:p w14:paraId="04F473C3" w14:textId="77777777" w:rsidR="00FA6DBA" w:rsidRDefault="00FA6DBA" w:rsidP="00FE2383">
    <w:pPr>
      <w:pStyle w:val="Header"/>
      <w:rPr>
        <w:rFonts w:ascii="Arial" w:hAnsi="Arial" w:cs="Arial"/>
        <w:b/>
        <w:noProof/>
        <w:sz w:val="18"/>
        <w:szCs w:val="18"/>
        <w:lang w:eastAsia="en-GB"/>
      </w:rPr>
    </w:pPr>
  </w:p>
  <w:p w14:paraId="3109AD8C" w14:textId="77777777" w:rsidR="00FA6DBA" w:rsidRDefault="00FA6DBA" w:rsidP="00FE2383">
    <w:pPr>
      <w:pStyle w:val="Header"/>
      <w:rPr>
        <w:rFonts w:ascii="Arial" w:hAnsi="Arial" w:cs="Arial"/>
        <w:b/>
        <w:noProof/>
        <w:sz w:val="18"/>
        <w:szCs w:val="18"/>
        <w:lang w:eastAsia="en-GB"/>
      </w:rPr>
    </w:pPr>
  </w:p>
  <w:p w14:paraId="31988C14" w14:textId="2F194A85" w:rsidR="004D206F" w:rsidRPr="00FE2383" w:rsidRDefault="004D206F" w:rsidP="00FE2383">
    <w:pPr>
      <w:pStyle w:val="Header"/>
      <w:rPr>
        <w:rFonts w:ascii="Arial" w:hAnsi="Arial" w:cs="Arial"/>
        <w: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DCA632" w14:textId="77777777" w:rsidR="00F576E7" w:rsidRDefault="00F576E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5A709F"/>
    <w:multiLevelType w:val="hybridMultilevel"/>
    <w:tmpl w:val="C0006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825B68"/>
    <w:multiLevelType w:val="hybridMultilevel"/>
    <w:tmpl w:val="FD3A3C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5223515"/>
    <w:multiLevelType w:val="hybridMultilevel"/>
    <w:tmpl w:val="36687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7AE56D6"/>
    <w:multiLevelType w:val="hybridMultilevel"/>
    <w:tmpl w:val="4E686B56"/>
    <w:lvl w:ilvl="0" w:tplc="02804F5A">
      <w:numFmt w:val="bullet"/>
      <w:lvlText w:val="-"/>
      <w:lvlJc w:val="left"/>
      <w:pPr>
        <w:ind w:left="720" w:hanging="360"/>
      </w:pPr>
      <w:rPr>
        <w:rFonts w:ascii="Times New Roman" w:hAnsi="Times New Roman" w:cs="Times New Roman" w:hint="default"/>
        <w:b w:val="0"/>
        <w:i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3D680C46"/>
    <w:multiLevelType w:val="hybridMultilevel"/>
    <w:tmpl w:val="86C6D2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9D41569"/>
    <w:multiLevelType w:val="hybridMultilevel"/>
    <w:tmpl w:val="247CEA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7E5110C"/>
    <w:multiLevelType w:val="multilevel"/>
    <w:tmpl w:val="427AB27E"/>
    <w:lvl w:ilvl="0">
      <w:start w:val="1"/>
      <w:numFmt w:val="bullet"/>
      <w:lvlText w:val="o"/>
      <w:lvlJc w:val="left"/>
      <w:pPr>
        <w:tabs>
          <w:tab w:val="num" w:pos="720"/>
        </w:tabs>
        <w:ind w:left="720" w:hanging="360"/>
      </w:pPr>
      <w:rPr>
        <w:rFonts w:ascii="Courier New" w:hAnsi="Courier New" w:cs="Courier New"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F180A2D"/>
    <w:multiLevelType w:val="multilevel"/>
    <w:tmpl w:val="3A7400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1270627917">
    <w:abstractNumId w:val="4"/>
  </w:num>
  <w:num w:numId="2" w16cid:durableId="2141261700">
    <w:abstractNumId w:val="6"/>
  </w:num>
  <w:num w:numId="3" w16cid:durableId="79837966">
    <w:abstractNumId w:val="4"/>
  </w:num>
  <w:num w:numId="4" w16cid:durableId="1352148249">
    <w:abstractNumId w:val="7"/>
  </w:num>
  <w:num w:numId="5" w16cid:durableId="119762403">
    <w:abstractNumId w:val="3"/>
  </w:num>
  <w:num w:numId="6" w16cid:durableId="664934871">
    <w:abstractNumId w:val="5"/>
  </w:num>
  <w:num w:numId="7" w16cid:durableId="1723746996">
    <w:abstractNumId w:val="2"/>
  </w:num>
  <w:num w:numId="8" w16cid:durableId="1647393542">
    <w:abstractNumId w:val="1"/>
  </w:num>
  <w:num w:numId="9" w16cid:durableId="14227517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5"/>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2A55"/>
    <w:rsid w:val="000A0163"/>
    <w:rsid w:val="000A7427"/>
    <w:rsid w:val="000B23F0"/>
    <w:rsid w:val="000D0F05"/>
    <w:rsid w:val="0011042A"/>
    <w:rsid w:val="00120C2B"/>
    <w:rsid w:val="00186E60"/>
    <w:rsid w:val="001B7FD9"/>
    <w:rsid w:val="001C5142"/>
    <w:rsid w:val="001D4A58"/>
    <w:rsid w:val="001E2C12"/>
    <w:rsid w:val="00216A45"/>
    <w:rsid w:val="002363AF"/>
    <w:rsid w:val="00257390"/>
    <w:rsid w:val="00271219"/>
    <w:rsid w:val="00282639"/>
    <w:rsid w:val="002C340A"/>
    <w:rsid w:val="00306F53"/>
    <w:rsid w:val="00312F6A"/>
    <w:rsid w:val="0037199C"/>
    <w:rsid w:val="00382056"/>
    <w:rsid w:val="00393C4D"/>
    <w:rsid w:val="00396C25"/>
    <w:rsid w:val="003B6109"/>
    <w:rsid w:val="003C15BD"/>
    <w:rsid w:val="004139D7"/>
    <w:rsid w:val="0047257C"/>
    <w:rsid w:val="00480538"/>
    <w:rsid w:val="00492C30"/>
    <w:rsid w:val="004C1666"/>
    <w:rsid w:val="004D206F"/>
    <w:rsid w:val="004D74BF"/>
    <w:rsid w:val="00552245"/>
    <w:rsid w:val="00565DBA"/>
    <w:rsid w:val="005965D2"/>
    <w:rsid w:val="005C7AC6"/>
    <w:rsid w:val="005D17B8"/>
    <w:rsid w:val="005D5CE0"/>
    <w:rsid w:val="00604EFF"/>
    <w:rsid w:val="0062137E"/>
    <w:rsid w:val="0066108A"/>
    <w:rsid w:val="006A3A44"/>
    <w:rsid w:val="006C2D23"/>
    <w:rsid w:val="006C5631"/>
    <w:rsid w:val="006D01D1"/>
    <w:rsid w:val="00721E39"/>
    <w:rsid w:val="00762A55"/>
    <w:rsid w:val="00787975"/>
    <w:rsid w:val="007C2ADF"/>
    <w:rsid w:val="0080741E"/>
    <w:rsid w:val="00827DBB"/>
    <w:rsid w:val="0084643F"/>
    <w:rsid w:val="00852D42"/>
    <w:rsid w:val="00864DCB"/>
    <w:rsid w:val="008848EB"/>
    <w:rsid w:val="008920F7"/>
    <w:rsid w:val="008E5586"/>
    <w:rsid w:val="008F0400"/>
    <w:rsid w:val="00916691"/>
    <w:rsid w:val="00936688"/>
    <w:rsid w:val="00957C98"/>
    <w:rsid w:val="00973824"/>
    <w:rsid w:val="0097391C"/>
    <w:rsid w:val="00977F7A"/>
    <w:rsid w:val="009B137E"/>
    <w:rsid w:val="009B5E9E"/>
    <w:rsid w:val="009C1F01"/>
    <w:rsid w:val="009E0061"/>
    <w:rsid w:val="00A13966"/>
    <w:rsid w:val="00A4108A"/>
    <w:rsid w:val="00AA0D5B"/>
    <w:rsid w:val="00AA6094"/>
    <w:rsid w:val="00B26F68"/>
    <w:rsid w:val="00B504F3"/>
    <w:rsid w:val="00B62207"/>
    <w:rsid w:val="00BA61C0"/>
    <w:rsid w:val="00BD4D41"/>
    <w:rsid w:val="00BE12D6"/>
    <w:rsid w:val="00C3511D"/>
    <w:rsid w:val="00C56270"/>
    <w:rsid w:val="00C5668D"/>
    <w:rsid w:val="00C63C6C"/>
    <w:rsid w:val="00CF4877"/>
    <w:rsid w:val="00D03556"/>
    <w:rsid w:val="00D12374"/>
    <w:rsid w:val="00D653ED"/>
    <w:rsid w:val="00D72AD9"/>
    <w:rsid w:val="00D74AB1"/>
    <w:rsid w:val="00DB514E"/>
    <w:rsid w:val="00DE4C2D"/>
    <w:rsid w:val="00E3369E"/>
    <w:rsid w:val="00EB2F0A"/>
    <w:rsid w:val="00F33E4D"/>
    <w:rsid w:val="00F576E7"/>
    <w:rsid w:val="00FA6DBA"/>
    <w:rsid w:val="00FE238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88163B"/>
  <w15:chartTrackingRefBased/>
  <w15:docId w15:val="{69A12160-1E26-4F06-8708-35FC191FB2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D206F"/>
    <w:pPr>
      <w:tabs>
        <w:tab w:val="center" w:pos="4513"/>
        <w:tab w:val="right" w:pos="9026"/>
      </w:tabs>
      <w:spacing w:after="0" w:line="240" w:lineRule="auto"/>
    </w:pPr>
  </w:style>
  <w:style w:type="character" w:customStyle="1" w:styleId="HeaderChar">
    <w:name w:val="Header Char"/>
    <w:basedOn w:val="DefaultParagraphFont"/>
    <w:link w:val="Header"/>
    <w:uiPriority w:val="99"/>
    <w:rsid w:val="004D206F"/>
  </w:style>
  <w:style w:type="paragraph" w:styleId="Footer">
    <w:name w:val="footer"/>
    <w:basedOn w:val="Normal"/>
    <w:link w:val="FooterChar"/>
    <w:uiPriority w:val="99"/>
    <w:unhideWhenUsed/>
    <w:rsid w:val="004D206F"/>
    <w:pPr>
      <w:tabs>
        <w:tab w:val="center" w:pos="4513"/>
        <w:tab w:val="right" w:pos="9026"/>
      </w:tabs>
      <w:spacing w:after="0" w:line="240" w:lineRule="auto"/>
    </w:pPr>
  </w:style>
  <w:style w:type="character" w:customStyle="1" w:styleId="FooterChar">
    <w:name w:val="Footer Char"/>
    <w:basedOn w:val="DefaultParagraphFont"/>
    <w:link w:val="Footer"/>
    <w:uiPriority w:val="99"/>
    <w:rsid w:val="004D206F"/>
  </w:style>
  <w:style w:type="paragraph" w:styleId="BalloonText">
    <w:name w:val="Balloon Text"/>
    <w:basedOn w:val="Normal"/>
    <w:link w:val="BalloonTextChar"/>
    <w:uiPriority w:val="99"/>
    <w:semiHidden/>
    <w:unhideWhenUsed/>
    <w:rsid w:val="001C514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C5142"/>
    <w:rPr>
      <w:rFonts w:ascii="Segoe UI" w:hAnsi="Segoe UI" w:cs="Segoe UI"/>
      <w:sz w:val="18"/>
      <w:szCs w:val="18"/>
    </w:rPr>
  </w:style>
  <w:style w:type="character" w:styleId="CommentReference">
    <w:name w:val="annotation reference"/>
    <w:basedOn w:val="DefaultParagraphFont"/>
    <w:uiPriority w:val="99"/>
    <w:semiHidden/>
    <w:unhideWhenUsed/>
    <w:rsid w:val="001C5142"/>
    <w:rPr>
      <w:sz w:val="16"/>
      <w:szCs w:val="16"/>
    </w:rPr>
  </w:style>
  <w:style w:type="paragraph" w:styleId="CommentText">
    <w:name w:val="annotation text"/>
    <w:basedOn w:val="Normal"/>
    <w:link w:val="CommentTextChar"/>
    <w:uiPriority w:val="99"/>
    <w:semiHidden/>
    <w:unhideWhenUsed/>
    <w:rsid w:val="001C5142"/>
    <w:pPr>
      <w:spacing w:line="240" w:lineRule="auto"/>
    </w:pPr>
    <w:rPr>
      <w:sz w:val="20"/>
      <w:szCs w:val="20"/>
    </w:rPr>
  </w:style>
  <w:style w:type="character" w:customStyle="1" w:styleId="CommentTextChar">
    <w:name w:val="Comment Text Char"/>
    <w:basedOn w:val="DefaultParagraphFont"/>
    <w:link w:val="CommentText"/>
    <w:uiPriority w:val="99"/>
    <w:semiHidden/>
    <w:rsid w:val="001C5142"/>
    <w:rPr>
      <w:sz w:val="20"/>
      <w:szCs w:val="20"/>
    </w:rPr>
  </w:style>
  <w:style w:type="paragraph" w:styleId="CommentSubject">
    <w:name w:val="annotation subject"/>
    <w:basedOn w:val="CommentText"/>
    <w:next w:val="CommentText"/>
    <w:link w:val="CommentSubjectChar"/>
    <w:uiPriority w:val="99"/>
    <w:semiHidden/>
    <w:unhideWhenUsed/>
    <w:rsid w:val="001C5142"/>
    <w:rPr>
      <w:b/>
      <w:bCs/>
    </w:rPr>
  </w:style>
  <w:style w:type="character" w:customStyle="1" w:styleId="CommentSubjectChar">
    <w:name w:val="Comment Subject Char"/>
    <w:basedOn w:val="CommentTextChar"/>
    <w:link w:val="CommentSubject"/>
    <w:uiPriority w:val="99"/>
    <w:semiHidden/>
    <w:rsid w:val="001C5142"/>
    <w:rPr>
      <w:b/>
      <w:bCs/>
      <w:sz w:val="20"/>
      <w:szCs w:val="20"/>
    </w:rPr>
  </w:style>
  <w:style w:type="paragraph" w:styleId="ListParagraph">
    <w:name w:val="List Paragraph"/>
    <w:basedOn w:val="Normal"/>
    <w:uiPriority w:val="34"/>
    <w:qFormat/>
    <w:rsid w:val="00FE2383"/>
    <w:pPr>
      <w:spacing w:line="256" w:lineRule="auto"/>
      <w:ind w:left="720"/>
      <w:contextualSpacing/>
    </w:pPr>
  </w:style>
  <w:style w:type="character" w:styleId="Hyperlink">
    <w:name w:val="Hyperlink"/>
    <w:basedOn w:val="DefaultParagraphFont"/>
    <w:uiPriority w:val="99"/>
    <w:unhideWhenUsed/>
    <w:rsid w:val="00492C3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147487">
      <w:bodyDiv w:val="1"/>
      <w:marLeft w:val="0"/>
      <w:marRight w:val="0"/>
      <w:marTop w:val="0"/>
      <w:marBottom w:val="0"/>
      <w:divBdr>
        <w:top w:val="none" w:sz="0" w:space="0" w:color="auto"/>
        <w:left w:val="none" w:sz="0" w:space="0" w:color="auto"/>
        <w:bottom w:val="none" w:sz="0" w:space="0" w:color="auto"/>
        <w:right w:val="none" w:sz="0" w:space="0" w:color="auto"/>
      </w:divBdr>
    </w:div>
    <w:div w:id="520508738">
      <w:bodyDiv w:val="1"/>
      <w:marLeft w:val="0"/>
      <w:marRight w:val="0"/>
      <w:marTop w:val="0"/>
      <w:marBottom w:val="0"/>
      <w:divBdr>
        <w:top w:val="none" w:sz="0" w:space="0" w:color="auto"/>
        <w:left w:val="none" w:sz="0" w:space="0" w:color="auto"/>
        <w:bottom w:val="none" w:sz="0" w:space="0" w:color="auto"/>
        <w:right w:val="none" w:sz="0" w:space="0" w:color="auto"/>
      </w:divBdr>
    </w:div>
    <w:div w:id="1160924889">
      <w:bodyDiv w:val="1"/>
      <w:marLeft w:val="0"/>
      <w:marRight w:val="0"/>
      <w:marTop w:val="0"/>
      <w:marBottom w:val="0"/>
      <w:divBdr>
        <w:top w:val="none" w:sz="0" w:space="0" w:color="auto"/>
        <w:left w:val="none" w:sz="0" w:space="0" w:color="auto"/>
        <w:bottom w:val="none" w:sz="0" w:space="0" w:color="auto"/>
        <w:right w:val="none" w:sz="0" w:space="0" w:color="auto"/>
      </w:divBdr>
    </w:div>
    <w:div w:id="1410230835">
      <w:bodyDiv w:val="1"/>
      <w:marLeft w:val="0"/>
      <w:marRight w:val="0"/>
      <w:marTop w:val="0"/>
      <w:marBottom w:val="0"/>
      <w:divBdr>
        <w:top w:val="none" w:sz="0" w:space="0" w:color="auto"/>
        <w:left w:val="none" w:sz="0" w:space="0" w:color="auto"/>
        <w:bottom w:val="none" w:sz="0" w:space="0" w:color="auto"/>
        <w:right w:val="none" w:sz="0" w:space="0" w:color="auto"/>
      </w:divBdr>
    </w:div>
    <w:div w:id="1766615038">
      <w:bodyDiv w:val="1"/>
      <w:marLeft w:val="0"/>
      <w:marRight w:val="0"/>
      <w:marTop w:val="0"/>
      <w:marBottom w:val="0"/>
      <w:divBdr>
        <w:top w:val="none" w:sz="0" w:space="0" w:color="auto"/>
        <w:left w:val="none" w:sz="0" w:space="0" w:color="auto"/>
        <w:bottom w:val="none" w:sz="0" w:space="0" w:color="auto"/>
        <w:right w:val="none" w:sz="0" w:space="0" w:color="auto"/>
      </w:divBdr>
    </w:div>
    <w:div w:id="1863323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22BE2389B6453458E90A2E9DBE8C839" ma:contentTypeVersion="13" ma:contentTypeDescription="Create a new document." ma:contentTypeScope="" ma:versionID="251021658b1247d7daed4e8b31ee998d">
  <xsd:schema xmlns:xsd="http://www.w3.org/2001/XMLSchema" xmlns:xs="http://www.w3.org/2001/XMLSchema" xmlns:p="http://schemas.microsoft.com/office/2006/metadata/properties" xmlns:ns2="eb3bd455-7974-4fb2-a67e-41d509d76893" xmlns:ns3="63b19c9f-6b11-456a-b591-50af2d1c57d1" targetNamespace="http://schemas.microsoft.com/office/2006/metadata/properties" ma:root="true" ma:fieldsID="3f54371c3c30011c36740210e2016713" ns2:_="" ns3:_="">
    <xsd:import namespace="eb3bd455-7974-4fb2-a67e-41d509d76893"/>
    <xsd:import namespace="63b19c9f-6b11-456a-b591-50af2d1c57d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3bd455-7974-4fb2-a67e-41d509d7689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3b19c9f-6b11-456a-b591-50af2d1c57d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ED25F28-8520-41AE-9AA9-1D719E1BA5DA}">
  <ds:schemaRefs>
    <ds:schemaRef ds:uri="http://schemas.microsoft.com/sharepoint/v3/contenttype/forms"/>
  </ds:schemaRefs>
</ds:datastoreItem>
</file>

<file path=customXml/itemProps2.xml><?xml version="1.0" encoding="utf-8"?>
<ds:datastoreItem xmlns:ds="http://schemas.openxmlformats.org/officeDocument/2006/customXml" ds:itemID="{A1CCA482-D091-4AFA-A581-6094A7877F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3bd455-7974-4fb2-a67e-41d509d76893"/>
    <ds:schemaRef ds:uri="63b19c9f-6b11-456a-b591-50af2d1c57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2660660-5147-441E-8987-EF1D13B089A0}">
  <ds:schemaRefs>
    <ds:schemaRef ds:uri="http://schemas.openxmlformats.org/officeDocument/2006/bibliography"/>
  </ds:schemaRefs>
</ds:datastoreItem>
</file>

<file path=customXml/itemProps4.xml><?xml version="1.0" encoding="utf-8"?>
<ds:datastoreItem xmlns:ds="http://schemas.openxmlformats.org/officeDocument/2006/customXml" ds:itemID="{0F6651C2-6BF0-4BBF-AEA9-B0A8DF310E0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1531</Words>
  <Characters>8730</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UNHCR</Company>
  <LinksUpToDate>false</LinksUpToDate>
  <CharactersWithSpaces>10241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Sandor Varga</dc:creator>
  <cp:keywords/>
  <dc:description/>
  <cp:lastModifiedBy>Zhamal Batyrova</cp:lastModifiedBy>
  <cp:revision>4</cp:revision>
  <dcterms:created xsi:type="dcterms:W3CDTF">2023-02-21T13:13:00Z</dcterms:created>
  <dcterms:modified xsi:type="dcterms:W3CDTF">2023-03-09T15:39:00Z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0x010100622BE2389B6453458E90A2E9DBE8C839</vt:lpwstr>
  </property>
</Properties>
</file>