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9C6397">
      <w:pPr>
        <w:jc w:val="both"/>
        <w:rPr>
          <w:rFonts w:asciiTheme="minorHAnsi" w:hAnsiTheme="minorHAnsi" w:cs="Arial"/>
          <w:lang w:val="en-GB"/>
        </w:rPr>
      </w:pPr>
    </w:p>
    <w:p w14:paraId="2C3DCC57" w14:textId="77777777" w:rsidR="00BC0924" w:rsidRPr="00A13D39" w:rsidRDefault="00BC0924" w:rsidP="009C6397">
      <w:pPr>
        <w:jc w:val="both"/>
        <w:rPr>
          <w:rFonts w:asciiTheme="minorHAnsi" w:hAnsiTheme="minorHAnsi" w:cs="Arial"/>
          <w:lang w:val="en-GB"/>
        </w:rPr>
      </w:pPr>
    </w:p>
    <w:p w14:paraId="009B0D74" w14:textId="77777777" w:rsidR="00A13D39" w:rsidRPr="00A13D39" w:rsidRDefault="00A13D39" w:rsidP="009C6397">
      <w:pPr>
        <w:jc w:val="both"/>
        <w:rPr>
          <w:rFonts w:asciiTheme="minorHAnsi" w:hAnsiTheme="minorHAnsi" w:cs="Arial"/>
          <w:b/>
          <w:caps/>
          <w:lang w:val="en-GB"/>
        </w:rPr>
      </w:pPr>
    </w:p>
    <w:p w14:paraId="0FCE88DD" w14:textId="77777777" w:rsidR="00A13D39" w:rsidRPr="00A13D39" w:rsidRDefault="00A13D39" w:rsidP="009C6397">
      <w:pPr>
        <w:jc w:val="both"/>
        <w:rPr>
          <w:rFonts w:asciiTheme="minorHAnsi" w:hAnsiTheme="minorHAnsi" w:cs="Arial"/>
          <w:b/>
          <w:caps/>
          <w:lang w:val="en-GB"/>
        </w:rPr>
      </w:pPr>
    </w:p>
    <w:p w14:paraId="21CD91E1" w14:textId="352370BD" w:rsidR="00A13D39" w:rsidRDefault="00A13D39" w:rsidP="009C6397">
      <w:pPr>
        <w:jc w:val="both"/>
        <w:rPr>
          <w:rFonts w:asciiTheme="minorHAnsi" w:hAnsiTheme="minorHAnsi" w:cs="Arial"/>
          <w:b/>
          <w:caps/>
          <w:lang w:val="en-GB"/>
        </w:rPr>
      </w:pPr>
    </w:p>
    <w:p w14:paraId="2BA8E44B" w14:textId="77777777" w:rsidR="00D20CAA" w:rsidRPr="00A13D39" w:rsidRDefault="00D20CAA" w:rsidP="009C6397">
      <w:pPr>
        <w:jc w:val="both"/>
        <w:rPr>
          <w:rFonts w:asciiTheme="minorHAnsi" w:hAnsiTheme="minorHAnsi" w:cs="Arial"/>
          <w:b/>
          <w:caps/>
          <w:lang w:val="en-GB"/>
        </w:rPr>
      </w:pPr>
    </w:p>
    <w:p w14:paraId="6DFD2169" w14:textId="7A76BFB5" w:rsidR="005570B5" w:rsidRDefault="005570B5" w:rsidP="009C6397">
      <w:pPr>
        <w:jc w:val="both"/>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9C6397">
      <w:pPr>
        <w:jc w:val="both"/>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9C6397">
      <w:pPr>
        <w:jc w:val="both"/>
        <w:rPr>
          <w:rFonts w:asciiTheme="minorHAnsi" w:hAnsiTheme="minorHAnsi" w:cs="Arial"/>
          <w:b/>
          <w:caps/>
          <w:sz w:val="32"/>
          <w:szCs w:val="32"/>
          <w:lang w:val="en-GB"/>
        </w:rPr>
      </w:pPr>
    </w:p>
    <w:p w14:paraId="470398EF" w14:textId="313E1F30" w:rsidR="000C0960" w:rsidRDefault="000C0960" w:rsidP="009C6397">
      <w:pPr>
        <w:jc w:val="both"/>
        <w:rPr>
          <w:rFonts w:asciiTheme="minorHAnsi" w:hAnsiTheme="minorHAnsi" w:cs="Arial"/>
          <w:lang w:val="en-GB"/>
        </w:rPr>
      </w:pPr>
    </w:p>
    <w:p w14:paraId="373F5193" w14:textId="77777777" w:rsidR="00D20CAA" w:rsidRPr="00A13D39" w:rsidRDefault="00D20CAA" w:rsidP="009C6397">
      <w:pPr>
        <w:jc w:val="both"/>
        <w:rPr>
          <w:rFonts w:asciiTheme="minorHAnsi" w:hAnsiTheme="minorHAnsi" w:cs="Arial"/>
          <w:lang w:val="en-GB"/>
        </w:rPr>
      </w:pPr>
    </w:p>
    <w:p w14:paraId="50BF7FE7" w14:textId="77777777" w:rsidR="00A601F8" w:rsidRPr="00A13D39" w:rsidRDefault="007F5D82" w:rsidP="009C6397">
      <w:pPr>
        <w:jc w:val="both"/>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9C6397">
      <w:pPr>
        <w:jc w:val="both"/>
        <w:rPr>
          <w:rFonts w:asciiTheme="minorHAnsi" w:hAnsiTheme="minorHAnsi" w:cs="Arial"/>
          <w:lang w:val="en-GB"/>
        </w:rPr>
      </w:pPr>
    </w:p>
    <w:p w14:paraId="130CA9AA" w14:textId="574D5D12" w:rsidR="00A601F8" w:rsidRDefault="00A601F8" w:rsidP="009C6397">
      <w:pPr>
        <w:jc w:val="both"/>
        <w:rPr>
          <w:rFonts w:asciiTheme="minorHAnsi" w:hAnsiTheme="minorHAnsi" w:cs="Arial"/>
          <w:lang w:val="en-GB"/>
        </w:rPr>
      </w:pPr>
      <w:r w:rsidRPr="00A13D39">
        <w:rPr>
          <w:rFonts w:asciiTheme="minorHAnsi" w:hAnsiTheme="minorHAnsi" w:cs="Arial"/>
          <w:lang w:val="en-GB"/>
        </w:rPr>
        <w:t xml:space="preserve">Title: </w:t>
      </w:r>
      <w:r w:rsidR="001F3A7B">
        <w:rPr>
          <w:rFonts w:asciiTheme="minorHAnsi" w:hAnsiTheme="minorHAnsi" w:cs="Arial"/>
          <w:lang w:val="en-GB"/>
        </w:rPr>
        <w:t xml:space="preserve">Communication </w:t>
      </w:r>
      <w:r w:rsidR="00E440EA">
        <w:rPr>
          <w:rFonts w:asciiTheme="minorHAnsi" w:hAnsiTheme="minorHAnsi" w:cs="Arial"/>
          <w:lang w:val="en-GB"/>
        </w:rPr>
        <w:t>Intern</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p>
    <w:p w14:paraId="6A233EF0" w14:textId="1222CA48" w:rsidR="003F47AD" w:rsidRPr="009C6397" w:rsidRDefault="003F47AD" w:rsidP="009C6397">
      <w:pPr>
        <w:jc w:val="both"/>
        <w:rPr>
          <w:rFonts w:asciiTheme="minorHAnsi" w:hAnsiTheme="minorHAnsi" w:cs="Arial"/>
        </w:rPr>
      </w:pPr>
      <w:r w:rsidRPr="009C6397">
        <w:rPr>
          <w:rFonts w:asciiTheme="minorHAnsi" w:hAnsiTheme="minorHAnsi" w:cs="Arial"/>
          <w:lang w:val="en-GB"/>
        </w:rPr>
        <w:t>Sector of assignment:</w:t>
      </w:r>
      <w:r w:rsidR="009C6397" w:rsidRPr="009C6397">
        <w:rPr>
          <w:rFonts w:asciiTheme="minorHAnsi" w:hAnsiTheme="minorHAnsi" w:cs="Arial"/>
          <w:lang w:val="en-GB"/>
        </w:rPr>
        <w:t xml:space="preserve"> Partnerships and communication</w:t>
      </w:r>
      <w:r w:rsidR="005539A9" w:rsidRPr="009C6397">
        <w:rPr>
          <w:rFonts w:asciiTheme="minorHAnsi" w:hAnsiTheme="minorHAnsi" w:cs="Arial"/>
          <w:lang w:val="en-GB"/>
        </w:rPr>
        <w:tab/>
      </w:r>
      <w:r w:rsidR="005539A9" w:rsidRPr="009C6397">
        <w:rPr>
          <w:rFonts w:asciiTheme="minorHAnsi" w:hAnsiTheme="minorHAnsi" w:cs="Arial"/>
          <w:lang w:val="en-GB"/>
        </w:rPr>
        <w:tab/>
      </w:r>
    </w:p>
    <w:p w14:paraId="67D59395" w14:textId="22F28875" w:rsidR="00A601F8" w:rsidRDefault="00A601F8" w:rsidP="009C6397">
      <w:pPr>
        <w:jc w:val="both"/>
        <w:rPr>
          <w:rFonts w:asciiTheme="minorHAnsi" w:hAnsiTheme="minorHAnsi" w:cs="Arial"/>
          <w:lang w:val="en-GB"/>
        </w:rPr>
      </w:pPr>
      <w:r w:rsidRPr="009C6397">
        <w:rPr>
          <w:rFonts w:asciiTheme="minorHAnsi" w:hAnsiTheme="minorHAnsi" w:cs="Arial"/>
          <w:lang w:val="en-GB"/>
        </w:rPr>
        <w:t xml:space="preserve">Organizational </w:t>
      </w:r>
      <w:r w:rsidR="00B12B04" w:rsidRPr="009C6397">
        <w:rPr>
          <w:rFonts w:asciiTheme="minorHAnsi" w:hAnsiTheme="minorHAnsi" w:cs="Arial"/>
          <w:lang w:val="en-GB"/>
        </w:rPr>
        <w:t>u</w:t>
      </w:r>
      <w:r w:rsidRPr="009C6397">
        <w:rPr>
          <w:rFonts w:asciiTheme="minorHAnsi" w:hAnsiTheme="minorHAnsi" w:cs="Arial"/>
          <w:lang w:val="en-GB"/>
        </w:rPr>
        <w:t xml:space="preserve">nit: </w:t>
      </w:r>
      <w:r w:rsidR="009C6397" w:rsidRPr="009C6397">
        <w:rPr>
          <w:rFonts w:asciiTheme="minorHAnsi" w:hAnsiTheme="minorHAnsi" w:cs="Arial"/>
          <w:lang w:val="en-GB"/>
        </w:rPr>
        <w:t>R</w:t>
      </w:r>
      <w:r w:rsidR="00DC35A0">
        <w:rPr>
          <w:rFonts w:asciiTheme="minorHAnsi" w:hAnsiTheme="minorHAnsi" w:cs="Arial"/>
          <w:lang w:val="en-GB"/>
        </w:rPr>
        <w:t xml:space="preserve">egional </w:t>
      </w:r>
      <w:r w:rsidR="009C6397" w:rsidRPr="009C6397">
        <w:rPr>
          <w:rFonts w:asciiTheme="minorHAnsi" w:hAnsiTheme="minorHAnsi" w:cs="Arial"/>
          <w:lang w:val="en-GB"/>
        </w:rPr>
        <w:t>B</w:t>
      </w:r>
      <w:r w:rsidR="00DC35A0">
        <w:rPr>
          <w:rFonts w:asciiTheme="minorHAnsi" w:hAnsiTheme="minorHAnsi" w:cs="Arial"/>
          <w:lang w:val="en-GB"/>
        </w:rPr>
        <w:t xml:space="preserve">ureau for </w:t>
      </w:r>
      <w:r w:rsidR="009C6397" w:rsidRPr="009C6397">
        <w:rPr>
          <w:rFonts w:asciiTheme="minorHAnsi" w:hAnsiTheme="minorHAnsi" w:cs="Arial"/>
          <w:lang w:val="en-GB"/>
        </w:rPr>
        <w:t>A</w:t>
      </w:r>
      <w:r w:rsidR="00DC35A0">
        <w:rPr>
          <w:rFonts w:asciiTheme="minorHAnsi" w:hAnsiTheme="minorHAnsi" w:cs="Arial"/>
          <w:lang w:val="en-GB"/>
        </w:rPr>
        <w:t xml:space="preserve">rab </w:t>
      </w:r>
      <w:r w:rsidR="009C6397" w:rsidRPr="009C6397">
        <w:rPr>
          <w:rFonts w:asciiTheme="minorHAnsi" w:hAnsiTheme="minorHAnsi" w:cs="Arial"/>
          <w:lang w:val="en-GB"/>
        </w:rPr>
        <w:t>S</w:t>
      </w:r>
      <w:r w:rsidR="00DC35A0">
        <w:rPr>
          <w:rFonts w:asciiTheme="minorHAnsi" w:hAnsiTheme="minorHAnsi" w:cs="Arial"/>
          <w:lang w:val="en-GB"/>
        </w:rPr>
        <w:t>tates</w:t>
      </w:r>
    </w:p>
    <w:p w14:paraId="6D413E5E" w14:textId="749B5FF5" w:rsidR="003F47AD" w:rsidRPr="003F47AD" w:rsidRDefault="003F47AD" w:rsidP="009C6397">
      <w:pPr>
        <w:jc w:val="both"/>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1F3A7B">
        <w:rPr>
          <w:rFonts w:asciiTheme="minorHAnsi" w:hAnsiTheme="minorHAnsi" w:cs="Arial"/>
        </w:rPr>
        <w:t>New York, USA</w:t>
      </w:r>
      <w:r w:rsidR="005539A9">
        <w:rPr>
          <w:rFonts w:asciiTheme="minorHAnsi" w:hAnsiTheme="minorHAnsi" w:cs="Arial"/>
        </w:rPr>
        <w:tab/>
      </w:r>
    </w:p>
    <w:p w14:paraId="078B9725" w14:textId="59479263" w:rsidR="00A601F8" w:rsidRDefault="00FB2650" w:rsidP="009C6397">
      <w:pPr>
        <w:jc w:val="both"/>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E440EA">
        <w:rPr>
          <w:rFonts w:asciiTheme="minorHAnsi" w:hAnsiTheme="minorHAnsi" w:cs="Arial"/>
          <w:lang w:val="en-GB"/>
        </w:rPr>
        <w:t>9</w:t>
      </w:r>
      <w:r w:rsidR="005539A9" w:rsidRPr="00A13D39">
        <w:rPr>
          <w:rFonts w:asciiTheme="minorHAnsi" w:hAnsiTheme="minorHAnsi" w:cs="Arial"/>
          <w:lang w:val="en-GB"/>
        </w:rPr>
        <w:t xml:space="preserve"> </w:t>
      </w:r>
      <w:r w:rsidR="00313014" w:rsidRPr="00A13D39">
        <w:rPr>
          <w:rFonts w:asciiTheme="minorHAnsi" w:hAnsiTheme="minorHAnsi" w:cs="Arial"/>
          <w:lang w:val="en-GB"/>
        </w:rPr>
        <w:t>months</w:t>
      </w:r>
    </w:p>
    <w:p w14:paraId="15C313DA" w14:textId="43B57823" w:rsidR="005570B5" w:rsidRPr="00A13D39" w:rsidRDefault="005570B5" w:rsidP="009C6397">
      <w:pPr>
        <w:jc w:val="both"/>
        <w:rPr>
          <w:rFonts w:asciiTheme="minorHAnsi" w:hAnsiTheme="minorHAnsi" w:cs="Arial"/>
          <w:lang w:val="en-GB"/>
        </w:rPr>
      </w:pPr>
      <w:r w:rsidRPr="009C6397">
        <w:rPr>
          <w:rFonts w:asciiTheme="minorHAnsi" w:hAnsiTheme="minorHAnsi" w:cs="Arial"/>
          <w:lang w:val="en-GB"/>
        </w:rPr>
        <w:t>Expected starting date:</w:t>
      </w:r>
      <w:r w:rsidR="001F3A7B" w:rsidRPr="009C6397">
        <w:rPr>
          <w:rFonts w:asciiTheme="minorHAnsi" w:hAnsiTheme="minorHAnsi" w:cs="Arial"/>
          <w:lang w:val="en-GB"/>
        </w:rPr>
        <w:t xml:space="preserve"> </w:t>
      </w:r>
      <w:r w:rsidR="009C6397" w:rsidRPr="009C6397">
        <w:rPr>
          <w:rFonts w:asciiTheme="minorHAnsi" w:hAnsiTheme="minorHAnsi" w:cs="Arial"/>
          <w:lang w:val="en-GB"/>
        </w:rPr>
        <w:t>June 2023</w:t>
      </w:r>
    </w:p>
    <w:p w14:paraId="4A699A6C" w14:textId="19E082B5" w:rsidR="00B708DB" w:rsidRPr="00A13D39" w:rsidRDefault="00313014" w:rsidP="009C6397">
      <w:pPr>
        <w:jc w:val="both"/>
        <w:rPr>
          <w:rFonts w:asciiTheme="minorHAnsi" w:hAnsiTheme="minorHAnsi" w:cs="Arial"/>
          <w:lang w:val="en-GB"/>
        </w:rPr>
      </w:pPr>
      <w:r w:rsidRPr="00A13D39">
        <w:rPr>
          <w:rFonts w:asciiTheme="minorHAnsi" w:hAnsiTheme="minorHAnsi" w:cs="Arial"/>
          <w:lang w:val="en-GB"/>
        </w:rPr>
        <w:tab/>
      </w:r>
    </w:p>
    <w:p w14:paraId="440A3199" w14:textId="550311F3" w:rsidR="00B50560" w:rsidRDefault="00B12B04" w:rsidP="009C6397">
      <w:pPr>
        <w:jc w:val="both"/>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DC35A0" w:rsidRPr="00DC35A0">
        <w:rPr>
          <w:rFonts w:asciiTheme="minorHAnsi" w:hAnsiTheme="minorHAnsi" w:cs="Arial"/>
          <w:lang w:val="en-GB"/>
        </w:rPr>
        <w:t xml:space="preserve"> </w:t>
      </w:r>
      <w:r w:rsidR="00DC35A0">
        <w:rPr>
          <w:rFonts w:asciiTheme="minorHAnsi" w:hAnsiTheme="minorHAnsi" w:cs="Arial"/>
          <w:lang w:val="en-GB"/>
        </w:rPr>
        <w:t>Senior Communications Advisor</w:t>
      </w:r>
      <w:r w:rsidR="00313014" w:rsidRPr="00A13D39">
        <w:rPr>
          <w:rFonts w:asciiTheme="minorHAnsi" w:hAnsiTheme="minorHAnsi" w:cs="Arial"/>
          <w:lang w:val="en-GB"/>
        </w:rPr>
        <w:tab/>
      </w:r>
    </w:p>
    <w:p w14:paraId="2644FD5B" w14:textId="0C6F0AC8" w:rsidR="00313014" w:rsidRPr="00A13D39" w:rsidRDefault="00B12B04" w:rsidP="009C6397">
      <w:pPr>
        <w:jc w:val="both"/>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0D711ADF" w14:textId="77777777" w:rsidR="009009F8" w:rsidRPr="00A13D39" w:rsidRDefault="009009F8" w:rsidP="009C6397">
      <w:pPr>
        <w:jc w:val="both"/>
        <w:rPr>
          <w:rFonts w:asciiTheme="minorHAnsi" w:hAnsiTheme="minorHAnsi" w:cs="Arial"/>
          <w:lang w:val="en-GB"/>
        </w:rPr>
      </w:pPr>
    </w:p>
    <w:p w14:paraId="699E95C8" w14:textId="27C2B017" w:rsidR="00640FD0" w:rsidRPr="00A13D39" w:rsidRDefault="00640FD0" w:rsidP="009C6397">
      <w:pPr>
        <w:jc w:val="both"/>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9C6397">
      <w:pPr>
        <w:jc w:val="both"/>
        <w:rPr>
          <w:rFonts w:asciiTheme="minorHAnsi" w:hAnsiTheme="minorHAnsi" w:cs="Arial"/>
        </w:rPr>
      </w:pPr>
    </w:p>
    <w:p w14:paraId="01DD570F" w14:textId="3A766C14" w:rsidR="00A13D39" w:rsidRDefault="00F20631" w:rsidP="009C6397">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746EE0A8" w14:textId="28BF8783" w:rsidR="00201466" w:rsidRDefault="00201466" w:rsidP="009C6397">
      <w:pPr>
        <w:jc w:val="both"/>
        <w:rPr>
          <w:rFonts w:asciiTheme="minorHAnsi" w:hAnsiTheme="minorHAnsi" w:cs="Arial"/>
          <w:lang w:val="en-GB"/>
        </w:rPr>
      </w:pPr>
    </w:p>
    <w:p w14:paraId="56BE63BC" w14:textId="77777777" w:rsidR="00617B12" w:rsidRDefault="00617B12" w:rsidP="009C6397">
      <w:pPr>
        <w:jc w:val="both"/>
        <w:rPr>
          <w:rFonts w:asciiTheme="minorHAnsi" w:hAnsiTheme="minorHAnsi" w:cs="Arial"/>
          <w:lang w:val="en-GB"/>
        </w:rPr>
      </w:pPr>
    </w:p>
    <w:p w14:paraId="740E63D0" w14:textId="69402479" w:rsidR="00A13D39" w:rsidRPr="00A13D39" w:rsidRDefault="00A13D39" w:rsidP="009C6397">
      <w:pPr>
        <w:jc w:val="both"/>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9C6397">
      <w:pPr>
        <w:jc w:val="both"/>
        <w:rPr>
          <w:rFonts w:asciiTheme="minorHAnsi" w:hAnsiTheme="minorHAnsi" w:cs="Arial"/>
          <w:lang w:val="en-GB"/>
        </w:rPr>
      </w:pPr>
    </w:p>
    <w:p w14:paraId="6EFCF4D9" w14:textId="29458CC1" w:rsidR="00510E9E" w:rsidRPr="00C029A9" w:rsidRDefault="00510E9E" w:rsidP="00C029A9">
      <w:pPr>
        <w:jc w:val="both"/>
        <w:rPr>
          <w:rFonts w:asciiTheme="minorHAnsi" w:hAnsiTheme="minorHAnsi" w:cs="Arial"/>
          <w:bCs/>
          <w:lang w:val="en-GB"/>
        </w:rPr>
      </w:pPr>
      <w:r w:rsidRPr="00C029A9">
        <w:rPr>
          <w:rFonts w:asciiTheme="minorHAnsi" w:hAnsiTheme="minorHAnsi" w:cs="Arial"/>
          <w:bCs/>
          <w:lang w:val="en-GB"/>
        </w:rPr>
        <w:t xml:space="preserve">The Regional Bureau for Arab States is currently </w:t>
      </w:r>
      <w:r w:rsidR="004362BC">
        <w:rPr>
          <w:rFonts w:asciiTheme="minorHAnsi" w:hAnsiTheme="minorHAnsi" w:cs="Arial"/>
          <w:bCs/>
          <w:lang w:val="en-GB"/>
        </w:rPr>
        <w:t xml:space="preserve">strengthening </w:t>
      </w:r>
      <w:r w:rsidR="004362BC" w:rsidRPr="00C029A9">
        <w:rPr>
          <w:rFonts w:asciiTheme="minorHAnsi" w:hAnsiTheme="minorHAnsi" w:cs="Arial"/>
          <w:bCs/>
          <w:lang w:val="en-GB"/>
        </w:rPr>
        <w:t>communication</w:t>
      </w:r>
      <w:r w:rsidR="00F64200" w:rsidRPr="00C029A9">
        <w:rPr>
          <w:rFonts w:asciiTheme="minorHAnsi" w:hAnsiTheme="minorHAnsi" w:cs="Arial"/>
          <w:bCs/>
          <w:lang w:val="en-GB"/>
        </w:rPr>
        <w:t xml:space="preserve"> </w:t>
      </w:r>
      <w:r w:rsidRPr="00C029A9">
        <w:rPr>
          <w:rFonts w:asciiTheme="minorHAnsi" w:hAnsiTheme="minorHAnsi" w:cs="Arial"/>
          <w:bCs/>
          <w:lang w:val="en-GB"/>
        </w:rPr>
        <w:t>capacity</w:t>
      </w:r>
      <w:r w:rsidR="00C029A9" w:rsidRPr="00C029A9">
        <w:rPr>
          <w:rFonts w:asciiTheme="minorHAnsi" w:hAnsiTheme="minorHAnsi" w:cs="Arial"/>
          <w:bCs/>
          <w:lang w:val="en-GB"/>
        </w:rPr>
        <w:t xml:space="preserve"> </w:t>
      </w:r>
      <w:r w:rsidR="00B92746">
        <w:rPr>
          <w:rFonts w:asciiTheme="minorHAnsi" w:hAnsiTheme="minorHAnsi" w:cs="Arial"/>
          <w:bCs/>
          <w:lang w:val="en-GB"/>
        </w:rPr>
        <w:t xml:space="preserve">both at its Headquarters in New York and in its in-country operations in the Arab States by diversifying and expanding its </w:t>
      </w:r>
      <w:r w:rsidRPr="00C029A9">
        <w:rPr>
          <w:rFonts w:asciiTheme="minorHAnsi" w:hAnsiTheme="minorHAnsi" w:cs="Arial"/>
          <w:bCs/>
          <w:lang w:val="en-GB"/>
        </w:rPr>
        <w:t xml:space="preserve">Partnership and Communication </w:t>
      </w:r>
      <w:r w:rsidR="00B92746">
        <w:rPr>
          <w:rFonts w:asciiTheme="minorHAnsi" w:hAnsiTheme="minorHAnsi" w:cs="Arial"/>
          <w:bCs/>
          <w:lang w:val="en-GB"/>
        </w:rPr>
        <w:t>T</w:t>
      </w:r>
      <w:r w:rsidRPr="00C029A9">
        <w:rPr>
          <w:rFonts w:asciiTheme="minorHAnsi" w:hAnsiTheme="minorHAnsi" w:cs="Arial"/>
          <w:bCs/>
          <w:lang w:val="en-GB"/>
        </w:rPr>
        <w:t>eam</w:t>
      </w:r>
      <w:r w:rsidR="00B92746">
        <w:rPr>
          <w:rFonts w:asciiTheme="minorHAnsi" w:hAnsiTheme="minorHAnsi" w:cs="Arial"/>
          <w:bCs/>
          <w:lang w:val="en-GB"/>
        </w:rPr>
        <w:t xml:space="preserve"> </w:t>
      </w:r>
      <w:r w:rsidRPr="00C029A9">
        <w:rPr>
          <w:rFonts w:asciiTheme="minorHAnsi" w:hAnsiTheme="minorHAnsi" w:cs="Arial"/>
          <w:bCs/>
          <w:lang w:val="en-GB"/>
        </w:rPr>
        <w:t xml:space="preserve">in support of </w:t>
      </w:r>
      <w:r w:rsidR="00B92746">
        <w:rPr>
          <w:rFonts w:asciiTheme="minorHAnsi" w:hAnsiTheme="minorHAnsi" w:cs="Arial"/>
          <w:bCs/>
          <w:lang w:val="en-GB"/>
        </w:rPr>
        <w:t xml:space="preserve">implementing its ambitious </w:t>
      </w:r>
      <w:r w:rsidRPr="00C029A9">
        <w:rPr>
          <w:rFonts w:asciiTheme="minorHAnsi" w:hAnsiTheme="minorHAnsi" w:cs="Arial"/>
          <w:bCs/>
          <w:lang w:val="en-GB"/>
        </w:rPr>
        <w:t>Strategic Plan</w:t>
      </w:r>
      <w:r w:rsidR="00B92746">
        <w:rPr>
          <w:rFonts w:asciiTheme="minorHAnsi" w:hAnsiTheme="minorHAnsi" w:cs="Arial"/>
          <w:bCs/>
          <w:lang w:val="en-GB"/>
        </w:rPr>
        <w:t xml:space="preserve"> (2022-25)</w:t>
      </w:r>
      <w:r w:rsidR="00C029A9" w:rsidRPr="00C029A9">
        <w:rPr>
          <w:rFonts w:asciiTheme="minorHAnsi" w:hAnsiTheme="minorHAnsi" w:cs="Arial"/>
          <w:bCs/>
          <w:lang w:val="en-GB"/>
        </w:rPr>
        <w:t>.</w:t>
      </w:r>
    </w:p>
    <w:p w14:paraId="4DA2CC41" w14:textId="77777777" w:rsidR="00C029A9" w:rsidRPr="00510E9E" w:rsidRDefault="00C029A9" w:rsidP="00C029A9">
      <w:pPr>
        <w:jc w:val="both"/>
        <w:rPr>
          <w:rFonts w:asciiTheme="minorHAnsi" w:hAnsiTheme="minorHAnsi" w:cs="Arial"/>
          <w:bCs/>
          <w:highlight w:val="yellow"/>
          <w:lang w:val="en-GB"/>
        </w:rPr>
      </w:pPr>
    </w:p>
    <w:p w14:paraId="794A0A9C" w14:textId="439E47C1" w:rsidR="00510E9E" w:rsidRPr="00C029A9" w:rsidRDefault="00510E9E" w:rsidP="009C6397">
      <w:pPr>
        <w:jc w:val="both"/>
        <w:rPr>
          <w:rFonts w:asciiTheme="minorHAnsi" w:hAnsiTheme="minorHAnsi" w:cs="Arial"/>
          <w:bCs/>
          <w:lang w:val="en-GB"/>
        </w:rPr>
      </w:pPr>
      <w:r w:rsidRPr="00C029A9">
        <w:rPr>
          <w:rFonts w:asciiTheme="minorHAnsi" w:hAnsiTheme="minorHAnsi" w:cs="Arial"/>
          <w:bCs/>
          <w:lang w:val="en-GB"/>
        </w:rPr>
        <w:t>The incumbent will work under the</w:t>
      </w:r>
      <w:r w:rsidR="00DC35A0">
        <w:rPr>
          <w:rFonts w:asciiTheme="minorHAnsi" w:hAnsiTheme="minorHAnsi" w:cs="Arial"/>
          <w:bCs/>
          <w:lang w:val="en-GB"/>
        </w:rPr>
        <w:t xml:space="preserve"> </w:t>
      </w:r>
      <w:r w:rsidR="00B92746">
        <w:rPr>
          <w:rFonts w:asciiTheme="minorHAnsi" w:hAnsiTheme="minorHAnsi" w:cs="Arial"/>
          <w:bCs/>
          <w:lang w:val="en-GB"/>
        </w:rPr>
        <w:t xml:space="preserve">overall strategic guidance </w:t>
      </w:r>
      <w:r w:rsidRPr="00C029A9">
        <w:rPr>
          <w:rFonts w:asciiTheme="minorHAnsi" w:hAnsiTheme="minorHAnsi" w:cs="Arial"/>
          <w:bCs/>
          <w:lang w:val="en-GB"/>
        </w:rPr>
        <w:t>of the RBAS Partnership and Communication Team Leader in New York, and</w:t>
      </w:r>
      <w:r w:rsidR="00B92746">
        <w:rPr>
          <w:rFonts w:asciiTheme="minorHAnsi" w:hAnsiTheme="minorHAnsi" w:cs="Arial"/>
          <w:bCs/>
          <w:lang w:val="en-GB"/>
        </w:rPr>
        <w:t xml:space="preserve"> director supervision </w:t>
      </w:r>
      <w:r w:rsidRPr="00C029A9">
        <w:rPr>
          <w:rFonts w:asciiTheme="minorHAnsi" w:hAnsiTheme="minorHAnsi" w:cs="Arial"/>
          <w:bCs/>
          <w:lang w:val="en-GB"/>
        </w:rPr>
        <w:t>of the</w:t>
      </w:r>
      <w:r w:rsidR="00C029A9" w:rsidRPr="00C029A9">
        <w:rPr>
          <w:rFonts w:asciiTheme="minorHAnsi" w:hAnsiTheme="minorHAnsi" w:cs="Arial"/>
          <w:bCs/>
          <w:lang w:val="en-GB"/>
        </w:rPr>
        <w:t xml:space="preserve"> </w:t>
      </w:r>
      <w:r w:rsidR="00B92746">
        <w:rPr>
          <w:rFonts w:asciiTheme="minorHAnsi" w:hAnsiTheme="minorHAnsi" w:cs="Arial"/>
          <w:bCs/>
          <w:lang w:val="en-GB"/>
        </w:rPr>
        <w:t xml:space="preserve">Senior </w:t>
      </w:r>
      <w:r w:rsidRPr="00C029A9">
        <w:rPr>
          <w:rFonts w:asciiTheme="minorHAnsi" w:hAnsiTheme="minorHAnsi" w:cs="Arial"/>
          <w:bCs/>
          <w:lang w:val="en-GB"/>
        </w:rPr>
        <w:t>Communication</w:t>
      </w:r>
      <w:r w:rsidR="00B92746">
        <w:rPr>
          <w:rFonts w:asciiTheme="minorHAnsi" w:hAnsiTheme="minorHAnsi" w:cs="Arial"/>
          <w:bCs/>
          <w:lang w:val="en-GB"/>
        </w:rPr>
        <w:t>s</w:t>
      </w:r>
      <w:r w:rsidRPr="00C029A9">
        <w:rPr>
          <w:rFonts w:asciiTheme="minorHAnsi" w:hAnsiTheme="minorHAnsi" w:cs="Arial"/>
          <w:bCs/>
          <w:lang w:val="en-GB"/>
        </w:rPr>
        <w:t xml:space="preserve"> Advisor</w:t>
      </w:r>
      <w:r w:rsidR="00C029A9" w:rsidRPr="00C029A9">
        <w:rPr>
          <w:rFonts w:asciiTheme="minorHAnsi" w:hAnsiTheme="minorHAnsi" w:cs="Arial"/>
          <w:bCs/>
          <w:lang w:val="en-GB"/>
        </w:rPr>
        <w:t>.</w:t>
      </w:r>
    </w:p>
    <w:p w14:paraId="2558541A" w14:textId="77777777" w:rsidR="0033328E" w:rsidRDefault="0033328E" w:rsidP="009C6397">
      <w:pPr>
        <w:jc w:val="both"/>
        <w:rPr>
          <w:rFonts w:asciiTheme="minorHAnsi" w:hAnsiTheme="minorHAnsi" w:cs="Arial"/>
          <w:bCs/>
          <w:highlight w:val="yellow"/>
          <w:lang w:val="en-GB"/>
        </w:rPr>
      </w:pPr>
    </w:p>
    <w:p w14:paraId="2AF8EAC5" w14:textId="74587BCF" w:rsidR="00C029A9" w:rsidRPr="00C029A9" w:rsidRDefault="00510E9E" w:rsidP="00C029A9">
      <w:pPr>
        <w:jc w:val="both"/>
        <w:rPr>
          <w:rFonts w:asciiTheme="minorHAnsi" w:hAnsiTheme="minorHAnsi" w:cs="Arial"/>
          <w:bCs/>
          <w:lang w:val="en-GB"/>
        </w:rPr>
      </w:pPr>
      <w:r w:rsidRPr="00C029A9">
        <w:rPr>
          <w:rFonts w:asciiTheme="minorHAnsi" w:hAnsiTheme="minorHAnsi" w:cs="Arial"/>
          <w:bCs/>
          <w:lang w:val="en-GB"/>
        </w:rPr>
        <w:t xml:space="preserve">The incumbent will work in close coordination with </w:t>
      </w:r>
      <w:r w:rsidR="00B92746">
        <w:rPr>
          <w:rFonts w:asciiTheme="minorHAnsi" w:hAnsiTheme="minorHAnsi" w:cs="Arial"/>
          <w:bCs/>
          <w:lang w:val="en-GB"/>
        </w:rPr>
        <w:t xml:space="preserve">other bureaus of UNDP such as the Bureau for External Relations and Advocacy (BERA) </w:t>
      </w:r>
      <w:r w:rsidR="00041AA3">
        <w:rPr>
          <w:rFonts w:asciiTheme="minorHAnsi" w:hAnsiTheme="minorHAnsi" w:cs="Arial"/>
          <w:bCs/>
          <w:lang w:val="en-GB"/>
        </w:rPr>
        <w:t xml:space="preserve">as well as the Crisis Bureau </w:t>
      </w:r>
      <w:r w:rsidR="00B92746">
        <w:rPr>
          <w:rFonts w:asciiTheme="minorHAnsi" w:hAnsiTheme="minorHAnsi" w:cs="Arial"/>
          <w:bCs/>
          <w:lang w:val="en-GB"/>
        </w:rPr>
        <w:t xml:space="preserve">in New York, as well as </w:t>
      </w:r>
      <w:r w:rsidR="00C029A9" w:rsidRPr="00C029A9">
        <w:rPr>
          <w:rFonts w:asciiTheme="minorHAnsi" w:hAnsiTheme="minorHAnsi" w:cs="Arial"/>
          <w:bCs/>
          <w:lang w:val="en-GB"/>
        </w:rPr>
        <w:t>BERA</w:t>
      </w:r>
      <w:r w:rsidR="00B92746">
        <w:rPr>
          <w:rFonts w:asciiTheme="minorHAnsi" w:hAnsiTheme="minorHAnsi" w:cs="Arial"/>
          <w:bCs/>
          <w:lang w:val="en-GB"/>
        </w:rPr>
        <w:t>’s</w:t>
      </w:r>
      <w:r w:rsidR="00C029A9" w:rsidRPr="00C029A9">
        <w:rPr>
          <w:rFonts w:asciiTheme="minorHAnsi" w:hAnsiTheme="minorHAnsi" w:cs="Arial"/>
          <w:bCs/>
          <w:lang w:val="en-GB"/>
        </w:rPr>
        <w:t xml:space="preserve"> Communication Advisor in Amman, Jordan, and the Online Communication Associate, in Cairo, Egypt.</w:t>
      </w:r>
    </w:p>
    <w:p w14:paraId="1B63CBDE" w14:textId="50CE5407" w:rsidR="00617B12" w:rsidRDefault="00617B12" w:rsidP="009C6397">
      <w:pPr>
        <w:jc w:val="both"/>
        <w:rPr>
          <w:rFonts w:asciiTheme="minorHAnsi" w:hAnsiTheme="minorHAnsi" w:cs="Arial"/>
          <w:b/>
          <w:lang w:val="en-GB"/>
        </w:rPr>
      </w:pPr>
    </w:p>
    <w:p w14:paraId="1B3CD1FA" w14:textId="77777777" w:rsidR="000D08AC" w:rsidRDefault="000D08AC" w:rsidP="009C6397">
      <w:pPr>
        <w:jc w:val="both"/>
        <w:rPr>
          <w:rFonts w:asciiTheme="minorHAnsi" w:hAnsiTheme="minorHAnsi" w:cs="Arial"/>
          <w:b/>
          <w:lang w:val="en-GB"/>
        </w:rPr>
      </w:pPr>
    </w:p>
    <w:p w14:paraId="61A83833" w14:textId="493403E9" w:rsidR="005F040F" w:rsidRPr="00A13D39" w:rsidRDefault="007B311D" w:rsidP="009C6397">
      <w:pPr>
        <w:jc w:val="both"/>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9C6397">
      <w:pPr>
        <w:jc w:val="both"/>
        <w:rPr>
          <w:rFonts w:asciiTheme="minorHAnsi" w:hAnsiTheme="minorHAnsi" w:cs="Arial"/>
          <w:lang w:val="en-GB"/>
        </w:rPr>
      </w:pPr>
    </w:p>
    <w:p w14:paraId="2267A8ED" w14:textId="38696CDC" w:rsidR="00A601F8" w:rsidRPr="00A13D39" w:rsidRDefault="00160D95" w:rsidP="009C6397">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9C6397">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0D08AC" w14:paraId="687853B7" w14:textId="77777777" w:rsidTr="001B6350">
        <w:tc>
          <w:tcPr>
            <w:tcW w:w="510" w:type="dxa"/>
            <w:shd w:val="clear" w:color="auto" w:fill="E6E6E6"/>
          </w:tcPr>
          <w:p w14:paraId="097D5693" w14:textId="77777777" w:rsidR="00A601F8" w:rsidRPr="003D071A" w:rsidRDefault="00A601F8" w:rsidP="009C6397">
            <w:pPr>
              <w:jc w:val="both"/>
              <w:rPr>
                <w:rFonts w:asciiTheme="minorHAnsi" w:hAnsiTheme="minorHAnsi" w:cs="Arial"/>
                <w:b/>
                <w:lang w:val="en-GB"/>
              </w:rPr>
            </w:pPr>
            <w:r w:rsidRPr="003D071A">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3D071A" w:rsidRDefault="00A601F8" w:rsidP="009C6397">
            <w:pPr>
              <w:jc w:val="both"/>
              <w:rPr>
                <w:rFonts w:asciiTheme="minorHAnsi" w:hAnsiTheme="minorHAnsi" w:cs="Arial"/>
                <w:b/>
                <w:lang w:val="en-GB"/>
              </w:rPr>
            </w:pPr>
            <w:r w:rsidRPr="003D071A">
              <w:rPr>
                <w:rFonts w:asciiTheme="minorHAnsi" w:hAnsiTheme="minorHAnsi" w:cs="Arial"/>
                <w:b/>
                <w:lang w:val="en-GB"/>
              </w:rPr>
              <w:t>Duties and responsibilities</w:t>
            </w:r>
          </w:p>
        </w:tc>
        <w:tc>
          <w:tcPr>
            <w:tcW w:w="1005" w:type="dxa"/>
            <w:shd w:val="clear" w:color="auto" w:fill="E6E6E6"/>
          </w:tcPr>
          <w:p w14:paraId="435D2C46" w14:textId="77777777" w:rsidR="00A601F8" w:rsidRPr="003D071A" w:rsidRDefault="00A601F8" w:rsidP="009C6397">
            <w:pPr>
              <w:jc w:val="both"/>
              <w:rPr>
                <w:rFonts w:asciiTheme="minorHAnsi" w:hAnsiTheme="minorHAnsi" w:cs="Arial"/>
                <w:b/>
                <w:lang w:val="en-GB"/>
              </w:rPr>
            </w:pPr>
            <w:r w:rsidRPr="003D071A">
              <w:rPr>
                <w:rFonts w:asciiTheme="minorHAnsi" w:hAnsiTheme="minorHAnsi" w:cs="Arial"/>
                <w:b/>
                <w:lang w:val="en-GB"/>
              </w:rPr>
              <w:t xml:space="preserve">% </w:t>
            </w:r>
            <w:proofErr w:type="gramStart"/>
            <w:r w:rsidRPr="003D071A">
              <w:rPr>
                <w:rFonts w:asciiTheme="minorHAnsi" w:hAnsiTheme="minorHAnsi" w:cs="Arial"/>
                <w:b/>
                <w:lang w:val="en-GB"/>
              </w:rPr>
              <w:t>of</w:t>
            </w:r>
            <w:proofErr w:type="gramEnd"/>
            <w:r w:rsidRPr="003D071A">
              <w:rPr>
                <w:rFonts w:asciiTheme="minorHAnsi" w:hAnsiTheme="minorHAnsi" w:cs="Arial"/>
                <w:b/>
                <w:lang w:val="en-GB"/>
              </w:rPr>
              <w:t xml:space="preserve"> time</w:t>
            </w:r>
          </w:p>
        </w:tc>
      </w:tr>
      <w:tr w:rsidR="00F64BAA" w:rsidRPr="000D08AC" w14:paraId="497682F7" w14:textId="77777777" w:rsidTr="00B65404">
        <w:tc>
          <w:tcPr>
            <w:tcW w:w="510" w:type="dxa"/>
          </w:tcPr>
          <w:p w14:paraId="7248AB16" w14:textId="5200FAEA" w:rsidR="00F64BAA" w:rsidRPr="003D071A" w:rsidRDefault="007F00C2" w:rsidP="009C6397">
            <w:pPr>
              <w:jc w:val="both"/>
              <w:rPr>
                <w:rFonts w:asciiTheme="minorHAnsi" w:hAnsiTheme="minorHAnsi" w:cs="Arial"/>
                <w:bCs/>
                <w:lang w:val="en-GB"/>
              </w:rPr>
            </w:pPr>
            <w:r w:rsidRPr="003D071A">
              <w:rPr>
                <w:rFonts w:asciiTheme="minorHAnsi" w:hAnsiTheme="minorHAnsi" w:cs="Arial"/>
                <w:bCs/>
                <w:lang w:val="en-GB"/>
              </w:rPr>
              <w:t>1</w:t>
            </w:r>
          </w:p>
        </w:tc>
        <w:tc>
          <w:tcPr>
            <w:tcW w:w="7310" w:type="dxa"/>
          </w:tcPr>
          <w:p w14:paraId="08DB18E8" w14:textId="0B9947F3" w:rsidR="000D08AC" w:rsidRPr="003D071A" w:rsidRDefault="000D08AC" w:rsidP="009C6397">
            <w:pPr>
              <w:jc w:val="both"/>
              <w:rPr>
                <w:rFonts w:asciiTheme="minorHAnsi" w:hAnsiTheme="minorHAnsi" w:cs="Arial"/>
                <w:bCs/>
                <w:lang w:val="en-GB"/>
              </w:rPr>
            </w:pPr>
            <w:r w:rsidRPr="003D071A">
              <w:rPr>
                <w:rFonts w:asciiTheme="minorHAnsi" w:hAnsiTheme="minorHAnsi" w:cs="Arial"/>
                <w:bCs/>
                <w:lang w:val="en-GB"/>
              </w:rPr>
              <w:t xml:space="preserve">Support the day-to-day communication needs in relation to all scheduled high-level engagements of the Regional Director and Deputy Regional Director, </w:t>
            </w:r>
          </w:p>
          <w:p w14:paraId="56C02510" w14:textId="1E57A2F8" w:rsidR="00F64BAA" w:rsidRPr="003D071A" w:rsidRDefault="000D08AC" w:rsidP="009C6397">
            <w:pPr>
              <w:pStyle w:val="Default"/>
              <w:jc w:val="both"/>
              <w:rPr>
                <w:rFonts w:asciiTheme="minorHAnsi" w:hAnsiTheme="minorHAnsi" w:cs="Arial"/>
                <w:bCs/>
                <w:color w:val="auto"/>
                <w:sz w:val="20"/>
                <w:szCs w:val="20"/>
                <w:lang w:val="en-GB" w:eastAsia="en-US"/>
              </w:rPr>
            </w:pPr>
            <w:r w:rsidRPr="003D071A">
              <w:rPr>
                <w:rFonts w:asciiTheme="minorHAnsi" w:hAnsiTheme="minorHAnsi" w:cs="Arial"/>
                <w:bCs/>
                <w:color w:val="auto"/>
                <w:sz w:val="20"/>
                <w:szCs w:val="20"/>
                <w:lang w:val="en-GB" w:eastAsia="en-US"/>
              </w:rPr>
              <w:t xml:space="preserve">strategic dialogue events organized with UNDP Representation Offices, Executive Board, upcoming major international/regional conferences, and other key RBAS events and marking of regionally relevant international thematic days. </w:t>
            </w:r>
          </w:p>
        </w:tc>
        <w:tc>
          <w:tcPr>
            <w:tcW w:w="1005" w:type="dxa"/>
          </w:tcPr>
          <w:p w14:paraId="245AC64F" w14:textId="2235E7E3" w:rsidR="00F64BAA" w:rsidRPr="003D071A" w:rsidRDefault="003D071A" w:rsidP="009C6397">
            <w:pPr>
              <w:jc w:val="both"/>
              <w:rPr>
                <w:rFonts w:asciiTheme="minorHAnsi" w:hAnsiTheme="minorHAnsi" w:cs="Arial"/>
                <w:b/>
                <w:lang w:val="en-GB"/>
              </w:rPr>
            </w:pPr>
            <w:r>
              <w:rPr>
                <w:rFonts w:asciiTheme="minorHAnsi" w:hAnsiTheme="minorHAnsi" w:cs="Arial"/>
                <w:b/>
                <w:lang w:val="en-GB"/>
              </w:rPr>
              <w:t>50</w:t>
            </w:r>
            <w:r w:rsidR="009C6397" w:rsidRPr="003D071A">
              <w:rPr>
                <w:rFonts w:asciiTheme="minorHAnsi" w:hAnsiTheme="minorHAnsi" w:cs="Arial"/>
                <w:b/>
                <w:lang w:val="en-GB"/>
              </w:rPr>
              <w:t>%</w:t>
            </w:r>
          </w:p>
        </w:tc>
      </w:tr>
      <w:tr w:rsidR="00F64BAA" w:rsidRPr="000D08AC" w14:paraId="1F30E8BA" w14:textId="77777777" w:rsidTr="00B65404">
        <w:tc>
          <w:tcPr>
            <w:tcW w:w="510" w:type="dxa"/>
          </w:tcPr>
          <w:p w14:paraId="68A81163" w14:textId="37FE35A5" w:rsidR="00F64BAA" w:rsidRPr="003D071A" w:rsidRDefault="007F00C2" w:rsidP="009C6397">
            <w:pPr>
              <w:jc w:val="both"/>
              <w:rPr>
                <w:rFonts w:asciiTheme="minorHAnsi" w:hAnsiTheme="minorHAnsi" w:cs="Arial"/>
                <w:lang w:val="en-GB"/>
              </w:rPr>
            </w:pPr>
            <w:r w:rsidRPr="003D071A">
              <w:rPr>
                <w:rFonts w:asciiTheme="minorHAnsi" w:hAnsiTheme="minorHAnsi" w:cs="Arial"/>
                <w:lang w:val="en-GB"/>
              </w:rPr>
              <w:lastRenderedPageBreak/>
              <w:t>2</w:t>
            </w:r>
          </w:p>
        </w:tc>
        <w:tc>
          <w:tcPr>
            <w:tcW w:w="7310" w:type="dxa"/>
          </w:tcPr>
          <w:p w14:paraId="3107A99E" w14:textId="4BFC3699" w:rsidR="00F64BAA" w:rsidRPr="003D071A" w:rsidRDefault="000D08AC" w:rsidP="009C6397">
            <w:pPr>
              <w:pStyle w:val="Default"/>
              <w:jc w:val="both"/>
              <w:rPr>
                <w:rFonts w:asciiTheme="minorHAnsi" w:hAnsiTheme="minorHAnsi" w:cs="Arial"/>
                <w:bCs/>
                <w:color w:val="auto"/>
                <w:sz w:val="20"/>
                <w:szCs w:val="20"/>
                <w:lang w:val="en-GB" w:eastAsia="en-US"/>
              </w:rPr>
            </w:pPr>
            <w:r w:rsidRPr="003D071A">
              <w:rPr>
                <w:rFonts w:asciiTheme="minorHAnsi" w:hAnsiTheme="minorHAnsi" w:cs="Arial"/>
                <w:bCs/>
                <w:color w:val="auto"/>
                <w:sz w:val="20"/>
                <w:szCs w:val="20"/>
                <w:lang w:val="en-GB" w:eastAsia="en-US"/>
              </w:rPr>
              <w:t xml:space="preserve">Provide advocacy/communication support to ongoing partnership efforts and initiatives, especially with RBAS leading international partners—the European Union, the US, Japan, Germany, IFIs and other key partners across the Arab States region, especially the League of Arab States. </w:t>
            </w:r>
          </w:p>
        </w:tc>
        <w:tc>
          <w:tcPr>
            <w:tcW w:w="1005" w:type="dxa"/>
          </w:tcPr>
          <w:p w14:paraId="0E02DEFB" w14:textId="4CBFDEF5" w:rsidR="00F64BAA" w:rsidRPr="003D071A" w:rsidRDefault="009C6397" w:rsidP="009C6397">
            <w:pPr>
              <w:jc w:val="both"/>
              <w:rPr>
                <w:rFonts w:asciiTheme="minorHAnsi" w:hAnsiTheme="minorHAnsi" w:cs="Arial"/>
                <w:b/>
                <w:lang w:val="en-GB"/>
              </w:rPr>
            </w:pPr>
            <w:r w:rsidRPr="003D071A">
              <w:rPr>
                <w:rFonts w:asciiTheme="minorHAnsi" w:hAnsiTheme="minorHAnsi" w:cs="Arial"/>
                <w:b/>
                <w:lang w:val="en-GB"/>
              </w:rPr>
              <w:t>20</w:t>
            </w:r>
            <w:r w:rsidR="00F64BAA" w:rsidRPr="003D071A">
              <w:rPr>
                <w:rFonts w:asciiTheme="minorHAnsi" w:hAnsiTheme="minorHAnsi" w:cs="Arial"/>
                <w:b/>
                <w:lang w:val="en-GB"/>
              </w:rPr>
              <w:t>%</w:t>
            </w:r>
          </w:p>
        </w:tc>
      </w:tr>
      <w:tr w:rsidR="000D08AC" w:rsidRPr="000D08AC" w14:paraId="3FFDF34F" w14:textId="77777777" w:rsidTr="00B65404">
        <w:tc>
          <w:tcPr>
            <w:tcW w:w="510" w:type="dxa"/>
          </w:tcPr>
          <w:p w14:paraId="7596554A" w14:textId="418A505A" w:rsidR="000D08AC" w:rsidRPr="003D071A" w:rsidRDefault="009C6397" w:rsidP="009C6397">
            <w:pPr>
              <w:jc w:val="both"/>
              <w:rPr>
                <w:rFonts w:asciiTheme="minorHAnsi" w:hAnsiTheme="minorHAnsi" w:cs="Arial"/>
                <w:lang w:val="en-GB"/>
              </w:rPr>
            </w:pPr>
            <w:r w:rsidRPr="003D071A">
              <w:rPr>
                <w:rFonts w:asciiTheme="minorHAnsi" w:hAnsiTheme="minorHAnsi" w:cs="Arial"/>
                <w:lang w:val="en-GB"/>
              </w:rPr>
              <w:t>3</w:t>
            </w:r>
          </w:p>
        </w:tc>
        <w:tc>
          <w:tcPr>
            <w:tcW w:w="7310" w:type="dxa"/>
          </w:tcPr>
          <w:p w14:paraId="2352F71D" w14:textId="2313C595" w:rsidR="000D08AC" w:rsidRPr="003D071A" w:rsidRDefault="000D08AC" w:rsidP="009C6397">
            <w:pPr>
              <w:pStyle w:val="Default"/>
              <w:jc w:val="both"/>
              <w:rPr>
                <w:rFonts w:asciiTheme="minorHAnsi" w:hAnsiTheme="minorHAnsi" w:cs="Arial"/>
                <w:bCs/>
                <w:color w:val="auto"/>
                <w:sz w:val="20"/>
                <w:szCs w:val="20"/>
                <w:lang w:val="en-GB" w:eastAsia="en-US"/>
              </w:rPr>
            </w:pPr>
            <w:r w:rsidRPr="003D071A">
              <w:rPr>
                <w:rFonts w:asciiTheme="minorHAnsi" w:hAnsiTheme="minorHAnsi" w:cs="Arial"/>
                <w:bCs/>
                <w:color w:val="auto"/>
                <w:sz w:val="20"/>
                <w:szCs w:val="20"/>
                <w:lang w:val="en-GB" w:eastAsia="en-US"/>
              </w:rPr>
              <w:t>Provide communication support needed by the Directorate, including possible procurement of services for communication training (in such areas as messaging, executive media skills, etc.) and graphic design support. Also, liaise with and provide inputs to other key UNDP entities (</w:t>
            </w:r>
            <w:proofErr w:type="spellStart"/>
            <w:r w:rsidRPr="003D071A">
              <w:rPr>
                <w:rFonts w:asciiTheme="minorHAnsi" w:hAnsiTheme="minorHAnsi" w:cs="Arial"/>
                <w:bCs/>
                <w:color w:val="auto"/>
                <w:sz w:val="20"/>
                <w:szCs w:val="20"/>
                <w:lang w:val="en-GB" w:eastAsia="en-US"/>
              </w:rPr>
              <w:t>ExO</w:t>
            </w:r>
            <w:proofErr w:type="spellEnd"/>
            <w:r w:rsidRPr="003D071A">
              <w:rPr>
                <w:rFonts w:asciiTheme="minorHAnsi" w:hAnsiTheme="minorHAnsi" w:cs="Arial"/>
                <w:bCs/>
                <w:color w:val="auto"/>
                <w:sz w:val="20"/>
                <w:szCs w:val="20"/>
                <w:lang w:val="en-GB" w:eastAsia="en-US"/>
              </w:rPr>
              <w:t>, BERA, central Bureaus and other Regional Bureaus) on communication issues as necessary.</w:t>
            </w:r>
          </w:p>
        </w:tc>
        <w:tc>
          <w:tcPr>
            <w:tcW w:w="1005" w:type="dxa"/>
          </w:tcPr>
          <w:p w14:paraId="40DED77F" w14:textId="4E57A78B" w:rsidR="000D08AC" w:rsidRPr="003D071A" w:rsidRDefault="009C6397" w:rsidP="009C6397">
            <w:pPr>
              <w:jc w:val="both"/>
              <w:rPr>
                <w:rFonts w:asciiTheme="minorHAnsi" w:hAnsiTheme="minorHAnsi" w:cs="Arial"/>
                <w:b/>
                <w:lang w:val="en-GB"/>
              </w:rPr>
            </w:pPr>
            <w:r w:rsidRPr="003D071A">
              <w:rPr>
                <w:rFonts w:asciiTheme="minorHAnsi" w:hAnsiTheme="minorHAnsi" w:cs="Arial"/>
                <w:b/>
                <w:lang w:val="en-GB"/>
              </w:rPr>
              <w:t>20%</w:t>
            </w:r>
          </w:p>
        </w:tc>
      </w:tr>
      <w:tr w:rsidR="0045455E" w:rsidRPr="00D91EE0" w14:paraId="2E1817AF" w14:textId="77777777" w:rsidTr="00F71D0D">
        <w:tc>
          <w:tcPr>
            <w:tcW w:w="510" w:type="dxa"/>
          </w:tcPr>
          <w:p w14:paraId="4238BC90" w14:textId="1DA118A5" w:rsidR="0045455E" w:rsidRPr="003D071A" w:rsidRDefault="009C6397" w:rsidP="009C6397">
            <w:pPr>
              <w:jc w:val="both"/>
              <w:rPr>
                <w:rFonts w:asciiTheme="minorHAnsi" w:hAnsiTheme="minorHAnsi"/>
                <w:lang w:val="en-GB"/>
              </w:rPr>
            </w:pPr>
            <w:r w:rsidRPr="003D071A">
              <w:rPr>
                <w:rFonts w:asciiTheme="minorHAnsi" w:hAnsiTheme="minorHAnsi"/>
                <w:lang w:val="en-GB"/>
              </w:rPr>
              <w:t>4</w:t>
            </w:r>
          </w:p>
        </w:tc>
        <w:tc>
          <w:tcPr>
            <w:tcW w:w="7310" w:type="dxa"/>
          </w:tcPr>
          <w:p w14:paraId="15A6BE80" w14:textId="6AA0F352" w:rsidR="00783EF5" w:rsidRPr="003D071A" w:rsidRDefault="00467F53" w:rsidP="009C6397">
            <w:pPr>
              <w:jc w:val="both"/>
              <w:rPr>
                <w:rFonts w:asciiTheme="minorHAnsi" w:hAnsiTheme="minorHAnsi" w:cs="Arial"/>
                <w:b/>
                <w:lang w:val="en-GB"/>
              </w:rPr>
            </w:pPr>
            <w:r w:rsidRPr="003D071A">
              <w:rPr>
                <w:rFonts w:asciiTheme="minorHAnsi" w:hAnsiTheme="minorHAnsi" w:cs="Arial"/>
                <w:b/>
                <w:lang w:val="en-GB"/>
              </w:rPr>
              <w:t>Other</w:t>
            </w:r>
            <w:r w:rsidR="00B12B04" w:rsidRPr="003D071A">
              <w:rPr>
                <w:rFonts w:asciiTheme="minorHAnsi" w:hAnsiTheme="minorHAnsi" w:cs="Arial"/>
                <w:b/>
                <w:lang w:val="en-GB"/>
              </w:rPr>
              <w:t>:</w:t>
            </w:r>
          </w:p>
          <w:p w14:paraId="0F387E28" w14:textId="22131B09" w:rsidR="0045455E" w:rsidRPr="003D071A" w:rsidRDefault="000D08AC" w:rsidP="009C6397">
            <w:pPr>
              <w:jc w:val="both"/>
              <w:rPr>
                <w:rFonts w:asciiTheme="minorHAnsi" w:hAnsiTheme="minorHAnsi" w:cs="Arial"/>
                <w:bCs/>
                <w:lang w:val="en-GB"/>
              </w:rPr>
            </w:pPr>
            <w:r w:rsidRPr="003D071A">
              <w:rPr>
                <w:rFonts w:asciiTheme="minorHAnsi" w:hAnsiTheme="minorHAnsi" w:cs="Arial"/>
                <w:bCs/>
                <w:lang w:val="en-GB"/>
              </w:rPr>
              <w:t xml:space="preserve">As needed, provide support in responding to and trouble-shooting media inquiries related to UNDP’s work in the Arab States region, under the supervision </w:t>
            </w:r>
            <w:r w:rsidR="003D071A" w:rsidRPr="003D071A">
              <w:rPr>
                <w:rFonts w:asciiTheme="minorHAnsi" w:hAnsiTheme="minorHAnsi" w:cs="Arial"/>
                <w:bCs/>
                <w:lang w:val="en-GB"/>
              </w:rPr>
              <w:t>and guidance of the Regional Communication Advisor.</w:t>
            </w:r>
          </w:p>
        </w:tc>
        <w:tc>
          <w:tcPr>
            <w:tcW w:w="1005" w:type="dxa"/>
          </w:tcPr>
          <w:p w14:paraId="6328C4F0" w14:textId="5B5DFF34" w:rsidR="009502ED" w:rsidRPr="003D071A" w:rsidRDefault="003D071A" w:rsidP="00F64200">
            <w:pPr>
              <w:jc w:val="both"/>
              <w:rPr>
                <w:rFonts w:asciiTheme="minorHAnsi" w:hAnsiTheme="minorHAnsi"/>
                <w:b/>
                <w:bCs/>
                <w:lang w:val="en-GB"/>
              </w:rPr>
            </w:pPr>
            <w:r>
              <w:rPr>
                <w:rFonts w:asciiTheme="minorHAnsi" w:hAnsiTheme="minorHAnsi"/>
                <w:b/>
                <w:bCs/>
                <w:lang w:val="en-GB"/>
              </w:rPr>
              <w:t>10</w:t>
            </w:r>
            <w:r w:rsidR="009502ED" w:rsidRPr="003D071A">
              <w:rPr>
                <w:rFonts w:asciiTheme="minorHAnsi" w:hAnsiTheme="minorHAnsi"/>
                <w:b/>
                <w:bCs/>
                <w:lang w:val="en-GB"/>
              </w:rPr>
              <w:t>%</w:t>
            </w:r>
          </w:p>
        </w:tc>
      </w:tr>
    </w:tbl>
    <w:p w14:paraId="6D516F03" w14:textId="5E90BDDE" w:rsidR="00A601F8" w:rsidRDefault="00A601F8" w:rsidP="009C6397">
      <w:pPr>
        <w:jc w:val="both"/>
        <w:rPr>
          <w:rFonts w:asciiTheme="minorHAnsi" w:hAnsiTheme="minorHAnsi" w:cs="Arial"/>
          <w:b/>
          <w:lang w:val="en-GB"/>
        </w:rPr>
      </w:pPr>
    </w:p>
    <w:p w14:paraId="71D0CCA8" w14:textId="77777777" w:rsidR="00617B12" w:rsidRPr="00201466" w:rsidRDefault="00617B12" w:rsidP="009C6397">
      <w:pPr>
        <w:jc w:val="both"/>
        <w:rPr>
          <w:rFonts w:asciiTheme="minorHAnsi" w:hAnsiTheme="minorHAnsi" w:cs="Arial"/>
          <w:b/>
          <w:lang w:val="en-GB"/>
        </w:rPr>
      </w:pPr>
    </w:p>
    <w:p w14:paraId="70284CBC" w14:textId="77777777" w:rsidR="00201466" w:rsidRPr="00201466" w:rsidRDefault="00201466" w:rsidP="009C6397">
      <w:pPr>
        <w:jc w:val="both"/>
        <w:rPr>
          <w:rFonts w:asciiTheme="minorHAnsi" w:hAnsiTheme="minorHAnsi" w:cs="Arial"/>
          <w:b/>
          <w:lang w:val="en-GB"/>
        </w:rPr>
      </w:pPr>
    </w:p>
    <w:p w14:paraId="7E46F9EA" w14:textId="0E908815" w:rsidR="00640FD0" w:rsidRDefault="00640FD0" w:rsidP="009C6397">
      <w:pPr>
        <w:jc w:val="both"/>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9C6397">
      <w:pPr>
        <w:jc w:val="both"/>
        <w:rPr>
          <w:rFonts w:asciiTheme="minorHAnsi" w:hAnsiTheme="minorHAnsi" w:cs="Arial"/>
          <w:b/>
          <w:lang w:val="en-GB"/>
        </w:rPr>
      </w:pPr>
    </w:p>
    <w:p w14:paraId="41A2EFFE" w14:textId="68C6D847" w:rsidR="00224DBF" w:rsidRPr="00617B12" w:rsidRDefault="00224DBF" w:rsidP="009C6397">
      <w:pPr>
        <w:jc w:val="both"/>
        <w:rPr>
          <w:rFonts w:asciiTheme="minorHAnsi" w:hAnsiTheme="minorHAnsi" w:cs="Arial"/>
          <w:b/>
          <w:lang w:val="en-GB"/>
        </w:rPr>
      </w:pPr>
      <w:r w:rsidRPr="00617B12">
        <w:rPr>
          <w:rFonts w:asciiTheme="minorHAnsi" w:hAnsiTheme="minorHAnsi" w:cs="Arial"/>
          <w:b/>
          <w:lang w:val="en-GB"/>
        </w:rPr>
        <w:t xml:space="preserve">Education: </w:t>
      </w:r>
    </w:p>
    <w:p w14:paraId="5B9DC33E" w14:textId="77777777" w:rsidR="006B66C3" w:rsidRDefault="006B66C3" w:rsidP="004362BC">
      <w:pPr>
        <w:pStyle w:val="Header"/>
        <w:jc w:val="both"/>
        <w:rPr>
          <w:rFonts w:asciiTheme="minorHAnsi" w:hAnsiTheme="minorHAnsi" w:cs="Arial"/>
          <w:sz w:val="20"/>
        </w:rPr>
      </w:pPr>
    </w:p>
    <w:p w14:paraId="3A76F4B9" w14:textId="1532DEE5" w:rsidR="004362BC" w:rsidRDefault="004362BC" w:rsidP="004362BC">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00973A59" w14:textId="77777777" w:rsidR="004362BC" w:rsidRPr="00224DBF" w:rsidRDefault="004362BC" w:rsidP="004362BC">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w:t>
      </w:r>
      <w:proofErr w:type="gramStart"/>
      <w:r w:rsidRPr="00224DBF">
        <w:rPr>
          <w:rFonts w:asciiTheme="minorHAnsi" w:hAnsiTheme="minorHAnsi" w:cs="Arial"/>
          <w:sz w:val="20"/>
        </w:rPr>
        <w:t>Bachelor’s</w:t>
      </w:r>
      <w:proofErr w:type="gramEnd"/>
      <w:r w:rsidRPr="00224DBF">
        <w:rPr>
          <w:rFonts w:asciiTheme="minorHAnsi" w:hAnsiTheme="minorHAnsi" w:cs="Arial"/>
          <w:sz w:val="20"/>
        </w:rPr>
        <w:t xml:space="preserve"> degree; or</w:t>
      </w:r>
    </w:p>
    <w:p w14:paraId="44A61357" w14:textId="77777777" w:rsidR="004362BC" w:rsidRPr="00224DBF" w:rsidRDefault="004362BC" w:rsidP="004362BC">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programme (such as a </w:t>
      </w:r>
      <w:proofErr w:type="gramStart"/>
      <w:r w:rsidRPr="00224DBF">
        <w:rPr>
          <w:rFonts w:asciiTheme="minorHAnsi" w:hAnsiTheme="minorHAnsi" w:cs="Arial"/>
          <w:sz w:val="20"/>
        </w:rPr>
        <w:t>Master’s</w:t>
      </w:r>
      <w:proofErr w:type="gramEnd"/>
      <w:r>
        <w:rPr>
          <w:rFonts w:asciiTheme="minorHAnsi" w:hAnsiTheme="minorHAnsi" w:cs="Arial"/>
          <w:sz w:val="20"/>
        </w:rPr>
        <w:t xml:space="preserve"> programme or higher)</w:t>
      </w:r>
      <w:r w:rsidRPr="00224DBF">
        <w:rPr>
          <w:rFonts w:asciiTheme="minorHAnsi" w:hAnsiTheme="minorHAnsi" w:cs="Arial"/>
          <w:sz w:val="20"/>
        </w:rPr>
        <w:t>; or</w:t>
      </w:r>
    </w:p>
    <w:p w14:paraId="3240D47D" w14:textId="77777777" w:rsidR="004362BC" w:rsidRPr="00224DBF" w:rsidRDefault="004362BC" w:rsidP="004362BC">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9C6397">
      <w:pPr>
        <w:pStyle w:val="Header"/>
        <w:jc w:val="both"/>
        <w:rPr>
          <w:rFonts w:asciiTheme="minorHAnsi" w:hAnsiTheme="minorHAnsi" w:cs="Arial"/>
          <w:sz w:val="20"/>
        </w:rPr>
      </w:pPr>
    </w:p>
    <w:p w14:paraId="716F275E" w14:textId="5E407975" w:rsidR="00D70AF4" w:rsidRPr="00C029A9" w:rsidRDefault="00D70AF4" w:rsidP="009C6397">
      <w:pPr>
        <w:jc w:val="both"/>
        <w:rPr>
          <w:rFonts w:asciiTheme="minorHAnsi" w:hAnsiTheme="minorHAnsi" w:cs="Arial"/>
        </w:rPr>
      </w:pPr>
      <w:r w:rsidRPr="00C029A9">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EndPr>
          <w:rPr>
            <w:rFonts w:cs="Arial"/>
            <w:lang w:val="en-US"/>
          </w:rPr>
        </w:sdtEndPr>
        <w:sdtContent>
          <w:sdt>
            <w:sdtPr>
              <w:rPr>
                <w:rFonts w:asciiTheme="minorHAnsi" w:hAnsiTheme="minorHAnsi" w:cs="Arial"/>
              </w:rPr>
              <w:id w:val="1987887401"/>
              <w:placeholder>
                <w:docPart w:val="D128F7C962604571A08A76968C585036"/>
              </w:placeholder>
            </w:sdtPr>
            <w:sdtEndPr/>
            <w:sdtContent>
              <w:r w:rsidR="000D08AC" w:rsidRPr="00C029A9">
                <w:rPr>
                  <w:rFonts w:asciiTheme="minorHAnsi" w:hAnsiTheme="minorHAnsi" w:cs="Arial"/>
                  <w:b/>
                  <w:bCs/>
                </w:rPr>
                <w:t>Communication</w:t>
              </w:r>
              <w:r w:rsidR="000E2CA3">
                <w:rPr>
                  <w:rFonts w:asciiTheme="minorHAnsi" w:hAnsiTheme="minorHAnsi" w:cs="Arial"/>
                  <w:b/>
                  <w:bCs/>
                </w:rPr>
                <w:t>, International Development</w:t>
              </w:r>
            </w:sdtContent>
          </w:sdt>
        </w:sdtContent>
      </w:sdt>
      <w:r w:rsidRPr="00C029A9">
        <w:rPr>
          <w:rFonts w:asciiTheme="minorHAnsi" w:hAnsiTheme="minorHAnsi" w:cs="Arial"/>
        </w:rPr>
        <w:t xml:space="preserve"> or equivalent. </w:t>
      </w:r>
    </w:p>
    <w:p w14:paraId="62336A71" w14:textId="77777777" w:rsidR="00E31C10" w:rsidRPr="00C029A9" w:rsidRDefault="00E31C10" w:rsidP="009C6397">
      <w:pPr>
        <w:jc w:val="both"/>
        <w:rPr>
          <w:rFonts w:asciiTheme="minorHAnsi" w:hAnsiTheme="minorHAnsi" w:cs="Arial"/>
        </w:rPr>
      </w:pPr>
    </w:p>
    <w:p w14:paraId="77F7DAE4" w14:textId="77777777" w:rsidR="0033185A" w:rsidRPr="00C029A9" w:rsidRDefault="00414B5C" w:rsidP="009C6397">
      <w:pPr>
        <w:pStyle w:val="Header"/>
        <w:spacing w:before="100" w:beforeAutospacing="1"/>
        <w:jc w:val="both"/>
        <w:rPr>
          <w:rFonts w:asciiTheme="minorHAnsi" w:hAnsiTheme="minorHAnsi" w:cs="Arial"/>
          <w:sz w:val="20"/>
        </w:rPr>
      </w:pPr>
      <w:r w:rsidRPr="00C029A9">
        <w:rPr>
          <w:rFonts w:asciiTheme="minorHAnsi" w:hAnsiTheme="minorHAnsi" w:cs="Arial"/>
          <w:b/>
          <w:sz w:val="20"/>
        </w:rPr>
        <w:t>IT skills:</w:t>
      </w:r>
    </w:p>
    <w:p w14:paraId="681CA925" w14:textId="02737A51" w:rsidR="00414B5C" w:rsidRPr="00C029A9" w:rsidRDefault="0017368E" w:rsidP="009C6397">
      <w:pPr>
        <w:pStyle w:val="Header"/>
        <w:numPr>
          <w:ilvl w:val="0"/>
          <w:numId w:val="19"/>
        </w:numPr>
        <w:ind w:left="714" w:hanging="357"/>
        <w:jc w:val="both"/>
        <w:rPr>
          <w:rFonts w:asciiTheme="minorHAnsi" w:hAnsiTheme="minorHAnsi" w:cs="Arial"/>
          <w:sz w:val="20"/>
        </w:rPr>
      </w:pPr>
      <w:r w:rsidRPr="00C029A9">
        <w:rPr>
          <w:rFonts w:asciiTheme="minorHAnsi" w:hAnsiTheme="minorHAnsi" w:cs="Arial"/>
          <w:sz w:val="20"/>
        </w:rPr>
        <w:t xml:space="preserve">Knowledge and a proficient user of Microsoft Office productivity </w:t>
      </w:r>
      <w:proofErr w:type="gramStart"/>
      <w:r w:rsidRPr="00C029A9">
        <w:rPr>
          <w:rFonts w:asciiTheme="minorHAnsi" w:hAnsiTheme="minorHAnsi" w:cs="Arial"/>
          <w:sz w:val="20"/>
        </w:rPr>
        <w:t>tools</w:t>
      </w:r>
      <w:r w:rsidR="00B12B04" w:rsidRPr="00C029A9">
        <w:rPr>
          <w:rFonts w:asciiTheme="minorHAnsi" w:hAnsiTheme="minorHAnsi" w:cs="Arial"/>
          <w:sz w:val="20"/>
        </w:rPr>
        <w:t>;</w:t>
      </w:r>
      <w:proofErr w:type="gramEnd"/>
    </w:p>
    <w:p w14:paraId="2328236F" w14:textId="25DCAFB2" w:rsidR="00D91EE0" w:rsidRPr="00C029A9" w:rsidRDefault="00F64200" w:rsidP="009C6397">
      <w:pPr>
        <w:pStyle w:val="Header"/>
        <w:numPr>
          <w:ilvl w:val="0"/>
          <w:numId w:val="19"/>
        </w:numPr>
        <w:ind w:left="714" w:hanging="357"/>
        <w:jc w:val="both"/>
        <w:rPr>
          <w:rFonts w:asciiTheme="minorHAnsi" w:hAnsiTheme="minorHAnsi" w:cs="Arial"/>
          <w:sz w:val="20"/>
        </w:rPr>
      </w:pPr>
      <w:r w:rsidRPr="00C029A9">
        <w:rPr>
          <w:rFonts w:asciiTheme="minorHAnsi" w:hAnsiTheme="minorHAnsi" w:cs="Arial"/>
          <w:sz w:val="20"/>
        </w:rPr>
        <w:t>Knowledge and a proficient user of design softwares such as the Adobe Design package (illustrator, InDesign, etc.)</w:t>
      </w:r>
    </w:p>
    <w:p w14:paraId="40C6B2AA" w14:textId="77777777" w:rsidR="0017368E" w:rsidRPr="00C029A9" w:rsidRDefault="00414B5C" w:rsidP="009C6397">
      <w:pPr>
        <w:pStyle w:val="Header"/>
        <w:spacing w:before="100" w:beforeAutospacing="1"/>
        <w:jc w:val="both"/>
        <w:rPr>
          <w:rFonts w:asciiTheme="minorHAnsi" w:hAnsiTheme="minorHAnsi" w:cs="Arial"/>
          <w:b/>
          <w:sz w:val="20"/>
        </w:rPr>
      </w:pPr>
      <w:r w:rsidRPr="00C029A9">
        <w:rPr>
          <w:rFonts w:asciiTheme="minorHAnsi" w:hAnsiTheme="minorHAnsi" w:cs="Arial"/>
          <w:b/>
          <w:sz w:val="20"/>
        </w:rPr>
        <w:t>Language skills</w:t>
      </w:r>
      <w:r w:rsidR="0017368E" w:rsidRPr="00C029A9">
        <w:rPr>
          <w:rFonts w:asciiTheme="minorHAnsi" w:hAnsiTheme="minorHAnsi" w:cs="Arial"/>
          <w:b/>
          <w:sz w:val="20"/>
        </w:rPr>
        <w:t>:</w:t>
      </w:r>
    </w:p>
    <w:p w14:paraId="5CC8D0A5" w14:textId="2F9B4A8A" w:rsidR="004300EB" w:rsidRPr="00C029A9" w:rsidRDefault="000D08AC" w:rsidP="009C6397">
      <w:pPr>
        <w:pStyle w:val="Header"/>
        <w:numPr>
          <w:ilvl w:val="0"/>
          <w:numId w:val="19"/>
        </w:numPr>
        <w:ind w:left="714" w:hanging="357"/>
        <w:jc w:val="both"/>
        <w:rPr>
          <w:rFonts w:asciiTheme="minorHAnsi" w:hAnsiTheme="minorHAnsi" w:cs="Arial"/>
          <w:sz w:val="20"/>
        </w:rPr>
      </w:pPr>
      <w:r w:rsidRPr="00C029A9">
        <w:rPr>
          <w:rFonts w:asciiTheme="minorHAnsi" w:hAnsiTheme="minorHAnsi" w:cs="Arial"/>
          <w:sz w:val="20"/>
        </w:rPr>
        <w:t>English</w:t>
      </w:r>
      <w:r w:rsidR="00135960" w:rsidRPr="00C029A9">
        <w:rPr>
          <w:rFonts w:asciiTheme="minorHAnsi" w:hAnsiTheme="minorHAnsi" w:cs="Arial"/>
          <w:sz w:val="20"/>
        </w:rPr>
        <w:t xml:space="preserve"> </w:t>
      </w:r>
      <w:r w:rsidR="00F20631" w:rsidRPr="00C029A9">
        <w:rPr>
          <w:rFonts w:asciiTheme="minorHAnsi" w:hAnsiTheme="minorHAnsi" w:cs="Arial"/>
          <w:sz w:val="20"/>
        </w:rPr>
        <w:t xml:space="preserve">is </w:t>
      </w:r>
      <w:r w:rsidR="00C029A9" w:rsidRPr="00C029A9">
        <w:rPr>
          <w:rFonts w:asciiTheme="minorHAnsi" w:hAnsiTheme="minorHAnsi" w:cs="Arial"/>
          <w:sz w:val="20"/>
        </w:rPr>
        <w:t>required.</w:t>
      </w:r>
    </w:p>
    <w:p w14:paraId="2E91CF60" w14:textId="02B3C206" w:rsidR="00414B5C" w:rsidRPr="00C029A9" w:rsidRDefault="0033185A" w:rsidP="009C6397">
      <w:pPr>
        <w:pStyle w:val="Header"/>
        <w:numPr>
          <w:ilvl w:val="0"/>
          <w:numId w:val="19"/>
        </w:numPr>
        <w:ind w:left="714" w:hanging="357"/>
        <w:jc w:val="both"/>
        <w:rPr>
          <w:rFonts w:asciiTheme="minorHAnsi" w:hAnsiTheme="minorHAnsi" w:cs="Arial"/>
          <w:sz w:val="20"/>
        </w:rPr>
      </w:pPr>
      <w:r w:rsidRPr="00C029A9">
        <w:rPr>
          <w:rFonts w:asciiTheme="minorHAnsi" w:hAnsiTheme="minorHAnsi" w:cs="Arial"/>
          <w:sz w:val="20"/>
        </w:rPr>
        <w:t xml:space="preserve">Knowledge of </w:t>
      </w:r>
      <w:r w:rsidR="000D08AC" w:rsidRPr="00C029A9">
        <w:rPr>
          <w:rFonts w:asciiTheme="minorHAnsi" w:hAnsiTheme="minorHAnsi" w:cs="Arial"/>
          <w:sz w:val="20"/>
        </w:rPr>
        <w:t>Arabic</w:t>
      </w:r>
      <w:r w:rsidRPr="00C029A9">
        <w:rPr>
          <w:rFonts w:asciiTheme="minorHAnsi" w:hAnsiTheme="minorHAnsi" w:cs="Arial"/>
          <w:sz w:val="20"/>
        </w:rPr>
        <w:t xml:space="preserve"> is an advantage</w:t>
      </w:r>
      <w:r w:rsidR="0017368E" w:rsidRPr="00C029A9">
        <w:rPr>
          <w:rFonts w:asciiTheme="minorHAnsi" w:hAnsiTheme="minorHAnsi" w:cs="Arial"/>
          <w:sz w:val="20"/>
        </w:rPr>
        <w:t>.</w:t>
      </w:r>
    </w:p>
    <w:p w14:paraId="2ACD7509" w14:textId="5D4F4F22" w:rsidR="00414B5C" w:rsidRPr="0036528F" w:rsidRDefault="0036528F" w:rsidP="009C6397">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9C6397">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Interest and motivation in working in an international </w:t>
      </w:r>
      <w:proofErr w:type="gramStart"/>
      <w:r w:rsidRPr="0036528F">
        <w:rPr>
          <w:rFonts w:asciiTheme="minorHAnsi" w:hAnsiTheme="minorHAnsi" w:cs="Arial"/>
          <w:sz w:val="20"/>
        </w:rPr>
        <w:t>organization;</w:t>
      </w:r>
      <w:proofErr w:type="gramEnd"/>
    </w:p>
    <w:p w14:paraId="1CF1285F" w14:textId="282383A3" w:rsidR="0036528F" w:rsidRPr="0036528F" w:rsidRDefault="0036528F" w:rsidP="009C6397">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proofErr w:type="gramStart"/>
      <w:r w:rsidRPr="0036528F">
        <w:rPr>
          <w:rFonts w:asciiTheme="minorHAnsi" w:hAnsiTheme="minorHAnsi" w:cs="Arial"/>
          <w:sz w:val="20"/>
        </w:rPr>
        <w:t>implementation;</w:t>
      </w:r>
      <w:proofErr w:type="gramEnd"/>
    </w:p>
    <w:p w14:paraId="6AA686F9" w14:textId="3C0BEF23" w:rsidR="0036528F" w:rsidRPr="0036528F" w:rsidRDefault="0036528F" w:rsidP="009C6397">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 xml:space="preserve">oriented </w:t>
      </w:r>
      <w:proofErr w:type="gramStart"/>
      <w:r w:rsidRPr="0036528F">
        <w:rPr>
          <w:rFonts w:asciiTheme="minorHAnsi" w:hAnsiTheme="minorHAnsi" w:cs="Arial"/>
          <w:sz w:val="20"/>
        </w:rPr>
        <w:t>mind-set;</w:t>
      </w:r>
      <w:proofErr w:type="gramEnd"/>
    </w:p>
    <w:p w14:paraId="1194DCB8" w14:textId="54E2A50B" w:rsidR="0036528F" w:rsidRPr="0036528F" w:rsidRDefault="0036528F" w:rsidP="009C6397">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proofErr w:type="gramStart"/>
      <w:r w:rsidRPr="0036528F">
        <w:rPr>
          <w:rFonts w:asciiTheme="minorHAnsi" w:hAnsiTheme="minorHAnsi" w:cs="Arial"/>
          <w:sz w:val="20"/>
        </w:rPr>
        <w:t>independently;</w:t>
      </w:r>
      <w:proofErr w:type="gramEnd"/>
    </w:p>
    <w:p w14:paraId="16E445A7" w14:textId="15E283A5" w:rsidR="0036528F" w:rsidRPr="0036528F" w:rsidRDefault="0036528F" w:rsidP="009C6397">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w:t>
      </w:r>
      <w:proofErr w:type="gramStart"/>
      <w:r w:rsidRPr="0036528F">
        <w:rPr>
          <w:rFonts w:asciiTheme="minorHAnsi" w:hAnsiTheme="minorHAnsi" w:cs="Arial"/>
          <w:sz w:val="20"/>
        </w:rPr>
        <w:t>responsibilities;</w:t>
      </w:r>
      <w:proofErr w:type="gramEnd"/>
      <w:r w:rsidRPr="0036528F">
        <w:rPr>
          <w:rFonts w:asciiTheme="minorHAnsi" w:hAnsiTheme="minorHAnsi" w:cs="Arial"/>
          <w:sz w:val="20"/>
        </w:rPr>
        <w:t xml:space="preserve"> </w:t>
      </w:r>
    </w:p>
    <w:p w14:paraId="104B510D" w14:textId="2F0BB107" w:rsidR="0036528F" w:rsidRPr="0036528F" w:rsidRDefault="0036528F" w:rsidP="009C6397">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Displays cultural, gender, religion, race, nationality and age sensitivity and </w:t>
      </w:r>
      <w:proofErr w:type="gramStart"/>
      <w:r w:rsidRPr="0036528F">
        <w:rPr>
          <w:rFonts w:asciiTheme="minorHAnsi" w:hAnsiTheme="minorHAnsi" w:cs="Arial"/>
          <w:sz w:val="20"/>
        </w:rPr>
        <w:t>adaptability;</w:t>
      </w:r>
      <w:proofErr w:type="gramEnd"/>
    </w:p>
    <w:p w14:paraId="34711B84" w14:textId="6FF542AC" w:rsidR="0036528F" w:rsidRPr="0036528F" w:rsidRDefault="0036528F" w:rsidP="009C6397">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proofErr w:type="gramStart"/>
      <w:r w:rsidRPr="0036528F">
        <w:rPr>
          <w:rFonts w:asciiTheme="minorHAnsi" w:hAnsiTheme="minorHAnsi" w:cs="Arial"/>
          <w:sz w:val="20"/>
        </w:rPr>
        <w:t>view;</w:t>
      </w:r>
      <w:proofErr w:type="gramEnd"/>
    </w:p>
    <w:p w14:paraId="638025B3" w14:textId="3741F72B" w:rsidR="00897838" w:rsidRPr="00F20631" w:rsidRDefault="0036528F" w:rsidP="009C6397">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A13D3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E0AE8" w14:textId="77777777" w:rsidR="00E70B57" w:rsidRDefault="00E70B57">
      <w:r>
        <w:separator/>
      </w:r>
    </w:p>
  </w:endnote>
  <w:endnote w:type="continuationSeparator" w:id="0">
    <w:p w14:paraId="03361A5F" w14:textId="77777777" w:rsidR="00E70B57" w:rsidRDefault="00E70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49C9C" w14:textId="77777777" w:rsidR="00E70B57" w:rsidRDefault="00E70B57">
      <w:r>
        <w:separator/>
      </w:r>
    </w:p>
  </w:footnote>
  <w:footnote w:type="continuationSeparator" w:id="0">
    <w:p w14:paraId="61F52FD1" w14:textId="77777777" w:rsidR="00E70B57" w:rsidRDefault="00E70B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19"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11269238">
    <w:abstractNumId w:val="12"/>
  </w:num>
  <w:num w:numId="2" w16cid:durableId="82262379">
    <w:abstractNumId w:val="18"/>
  </w:num>
  <w:num w:numId="3" w16cid:durableId="580455429">
    <w:abstractNumId w:val="4"/>
  </w:num>
  <w:num w:numId="4" w16cid:durableId="7951649">
    <w:abstractNumId w:val="9"/>
  </w:num>
  <w:num w:numId="5" w16cid:durableId="2026787787">
    <w:abstractNumId w:val="17"/>
  </w:num>
  <w:num w:numId="6" w16cid:durableId="1459882288">
    <w:abstractNumId w:val="15"/>
  </w:num>
  <w:num w:numId="7" w16cid:durableId="1816069996">
    <w:abstractNumId w:val="20"/>
  </w:num>
  <w:num w:numId="8" w16cid:durableId="2054690470">
    <w:abstractNumId w:val="7"/>
  </w:num>
  <w:num w:numId="9" w16cid:durableId="711661257">
    <w:abstractNumId w:val="21"/>
  </w:num>
  <w:num w:numId="10" w16cid:durableId="827869303">
    <w:abstractNumId w:val="0"/>
  </w:num>
  <w:num w:numId="11" w16cid:durableId="2003193458">
    <w:abstractNumId w:val="10"/>
  </w:num>
  <w:num w:numId="12" w16cid:durableId="570895787">
    <w:abstractNumId w:val="5"/>
  </w:num>
  <w:num w:numId="13" w16cid:durableId="937981929">
    <w:abstractNumId w:val="19"/>
  </w:num>
  <w:num w:numId="14" w16cid:durableId="882519803">
    <w:abstractNumId w:val="2"/>
  </w:num>
  <w:num w:numId="15" w16cid:durableId="1971549884">
    <w:abstractNumId w:val="16"/>
  </w:num>
  <w:num w:numId="16" w16cid:durableId="786387566">
    <w:abstractNumId w:val="14"/>
  </w:num>
  <w:num w:numId="17" w16cid:durableId="1703246864">
    <w:abstractNumId w:val="3"/>
  </w:num>
  <w:num w:numId="18" w16cid:durableId="959604419">
    <w:abstractNumId w:val="1"/>
  </w:num>
  <w:num w:numId="19" w16cid:durableId="173081377">
    <w:abstractNumId w:val="6"/>
  </w:num>
  <w:num w:numId="20" w16cid:durableId="549147339">
    <w:abstractNumId w:val="11"/>
  </w:num>
  <w:num w:numId="21" w16cid:durableId="1952854696">
    <w:abstractNumId w:val="23"/>
  </w:num>
  <w:num w:numId="22" w16cid:durableId="1431781027">
    <w:abstractNumId w:val="13"/>
  </w:num>
  <w:num w:numId="23" w16cid:durableId="1097019121">
    <w:abstractNumId w:val="8"/>
  </w:num>
  <w:num w:numId="24" w16cid:durableId="42299209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AA3"/>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D08AC"/>
    <w:rsid w:val="000E0F5B"/>
    <w:rsid w:val="000E2CA3"/>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3A7B"/>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675"/>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3328E"/>
    <w:rsid w:val="00342B64"/>
    <w:rsid w:val="003434BF"/>
    <w:rsid w:val="003458F4"/>
    <w:rsid w:val="0035036A"/>
    <w:rsid w:val="00350940"/>
    <w:rsid w:val="003518B1"/>
    <w:rsid w:val="0035256D"/>
    <w:rsid w:val="00356D4E"/>
    <w:rsid w:val="0036528F"/>
    <w:rsid w:val="003668AE"/>
    <w:rsid w:val="003715B0"/>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071A"/>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362BC"/>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0E9E"/>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B66C3"/>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6397"/>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2746"/>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29A9"/>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C35A0"/>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440EA"/>
    <w:rsid w:val="00E539CA"/>
    <w:rsid w:val="00E560D4"/>
    <w:rsid w:val="00E56B39"/>
    <w:rsid w:val="00E60ECC"/>
    <w:rsid w:val="00E70B57"/>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200"/>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paragraph" w:customStyle="1" w:styleId="Default">
    <w:name w:val="Default"/>
    <w:rsid w:val="000D08AC"/>
    <w:pPr>
      <w:autoSpaceDE w:val="0"/>
      <w:autoSpaceDN w:val="0"/>
      <w:adjustRightInd w:val="0"/>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8E4DB3"/>
    <w:rsid w:val="009F12C2"/>
    <w:rsid w:val="00AA14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ADA8F-71A5-415C-A055-1EB367DA0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4.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644</Words>
  <Characters>3674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Lu Li</cp:lastModifiedBy>
  <cp:revision>2</cp:revision>
  <dcterms:created xsi:type="dcterms:W3CDTF">2023-02-28T05:28:00Z</dcterms:created>
  <dcterms:modified xsi:type="dcterms:W3CDTF">2023-02-28T05:28:00Z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