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5C162C1D"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0033058A">
        <w:rPr>
          <w:rFonts w:asciiTheme="minorHAnsi" w:hAnsiTheme="minorHAnsi" w:cs="Arial"/>
          <w:lang w:val="en-GB"/>
        </w:rPr>
        <w:tab/>
      </w:r>
      <w:r w:rsidR="0033058A">
        <w:rPr>
          <w:rFonts w:asciiTheme="minorHAnsi" w:hAnsiTheme="minorHAnsi" w:cs="Arial"/>
          <w:lang w:val="en-GB"/>
        </w:rPr>
        <w:tab/>
      </w:r>
      <w:r w:rsidR="0033058A">
        <w:rPr>
          <w:rFonts w:asciiTheme="minorHAnsi" w:hAnsiTheme="minorHAnsi" w:cs="Arial"/>
          <w:lang w:val="en-GB"/>
        </w:rPr>
        <w:tab/>
      </w:r>
      <w:r w:rsidR="002B3CE1">
        <w:rPr>
          <w:rFonts w:asciiTheme="minorHAnsi" w:hAnsiTheme="minorHAnsi" w:cs="Arial"/>
          <w:lang w:val="en-GB"/>
        </w:rPr>
        <w:t>Intern</w:t>
      </w:r>
      <w:r w:rsidR="0033058A">
        <w:rPr>
          <w:rFonts w:asciiTheme="minorHAnsi" w:hAnsiTheme="minorHAnsi" w:cs="Arial"/>
          <w:lang w:val="en-GB"/>
        </w:rPr>
        <w:t xml:space="preserv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1D2202C7" w:rsidR="003F47AD" w:rsidRPr="005539A9" w:rsidRDefault="003F47AD" w:rsidP="00A601F8">
      <w:pPr>
        <w:rPr>
          <w:rFonts w:asciiTheme="minorHAnsi" w:hAnsiTheme="minorHAnsi" w:cs="Arial"/>
        </w:rPr>
      </w:pPr>
      <w:r>
        <w:rPr>
          <w:rFonts w:asciiTheme="minorHAnsi" w:hAnsiTheme="minorHAnsi" w:cs="Arial"/>
          <w:lang w:val="en-GB"/>
        </w:rPr>
        <w:t>Sector of assignment:</w:t>
      </w:r>
      <w:r w:rsidR="0033058A">
        <w:rPr>
          <w:rFonts w:asciiTheme="minorHAnsi" w:hAnsiTheme="minorHAnsi" w:cs="Arial"/>
          <w:lang w:val="en-GB"/>
        </w:rPr>
        <w:t xml:space="preserve"> </w:t>
      </w:r>
      <w:r w:rsidR="0001630D">
        <w:rPr>
          <w:rFonts w:asciiTheme="minorHAnsi" w:hAnsiTheme="minorHAnsi" w:cs="Arial"/>
          <w:lang w:val="en-GB"/>
        </w:rPr>
        <w:tab/>
      </w:r>
      <w:r w:rsidR="002016EB" w:rsidRPr="002016EB">
        <w:rPr>
          <w:rFonts w:asciiTheme="minorHAnsi" w:hAnsiTheme="minorHAnsi" w:cs="Arial"/>
          <w:lang w:val="en-GB"/>
        </w:rPr>
        <w:t>Governance and human rights</w:t>
      </w:r>
      <w:r w:rsidR="005539A9">
        <w:rPr>
          <w:rFonts w:asciiTheme="minorHAnsi" w:hAnsiTheme="minorHAnsi" w:cs="Arial"/>
          <w:lang w:val="en-GB"/>
        </w:rPr>
        <w:tab/>
      </w:r>
      <w:r w:rsidR="005539A9">
        <w:rPr>
          <w:rFonts w:asciiTheme="minorHAnsi" w:hAnsiTheme="minorHAnsi" w:cs="Arial"/>
          <w:lang w:val="en-GB"/>
        </w:rPr>
        <w:tab/>
      </w:r>
    </w:p>
    <w:p w14:paraId="67D59395" w14:textId="26BDD1E9"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0001630D">
        <w:rPr>
          <w:rFonts w:asciiTheme="minorHAnsi" w:hAnsiTheme="minorHAnsi" w:cs="Arial"/>
          <w:lang w:val="en-GB"/>
        </w:rPr>
        <w:tab/>
      </w:r>
      <w:r w:rsidR="002B3CE1">
        <w:rPr>
          <w:rFonts w:asciiTheme="minorHAnsi" w:hAnsiTheme="minorHAnsi" w:cs="Arial"/>
          <w:lang w:val="en-GB"/>
        </w:rPr>
        <w:t xml:space="preserve">SELECT </w:t>
      </w:r>
      <w:r w:rsidR="009F32D2">
        <w:rPr>
          <w:rFonts w:asciiTheme="minorHAnsi" w:hAnsiTheme="minorHAnsi" w:cs="Arial"/>
          <w:lang w:val="en-GB"/>
        </w:rPr>
        <w:t>P</w:t>
      </w:r>
      <w:r w:rsidR="002B3CE1">
        <w:rPr>
          <w:rFonts w:asciiTheme="minorHAnsi" w:hAnsiTheme="minorHAnsi" w:cs="Arial"/>
          <w:lang w:val="en-GB"/>
        </w:rPr>
        <w:t>roject</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p>
    <w:p w14:paraId="6D413E5E" w14:textId="42F1B485"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2B3CE1">
        <w:rPr>
          <w:rFonts w:asciiTheme="minorHAnsi" w:hAnsiTheme="minorHAnsi" w:cs="Arial"/>
        </w:rPr>
        <w:t xml:space="preserve">Brussels, </w:t>
      </w:r>
      <w:r w:rsidR="0033058A">
        <w:rPr>
          <w:rFonts w:asciiTheme="minorHAnsi" w:hAnsiTheme="minorHAnsi" w:cs="Arial"/>
        </w:rPr>
        <w:t>Belgium</w:t>
      </w:r>
    </w:p>
    <w:p w14:paraId="078B9725" w14:textId="25AC7346"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2B3CE1">
        <w:rPr>
          <w:rFonts w:asciiTheme="minorHAnsi" w:hAnsiTheme="minorHAnsi" w:cs="Arial"/>
          <w:lang w:val="en-GB"/>
        </w:rPr>
        <w:t>9</w:t>
      </w:r>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p>
    <w:p w14:paraId="15C313DA" w14:textId="421DAE4C"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33058A">
        <w:rPr>
          <w:rFonts w:asciiTheme="minorHAnsi" w:hAnsiTheme="minorHAnsi" w:cs="Arial"/>
          <w:lang w:val="en-GB"/>
        </w:rPr>
        <w:tab/>
        <w:t xml:space="preserve">1 </w:t>
      </w:r>
      <w:r w:rsidR="0001630D">
        <w:rPr>
          <w:rFonts w:asciiTheme="minorHAnsi" w:hAnsiTheme="minorHAnsi" w:cs="Arial"/>
          <w:lang w:val="en-GB"/>
        </w:rPr>
        <w:t>April</w:t>
      </w:r>
      <w:r w:rsidR="0033058A">
        <w:rPr>
          <w:rFonts w:asciiTheme="minorHAnsi" w:hAnsiTheme="minorHAnsi" w:cs="Arial"/>
          <w:lang w:val="en-GB"/>
        </w:rPr>
        <w:t xml:space="preserve"> 2023</w:t>
      </w:r>
    </w:p>
    <w:p w14:paraId="4A699A6C" w14:textId="6398A846"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0033058A">
        <w:rPr>
          <w:rFonts w:asciiTheme="minorHAnsi" w:hAnsiTheme="minorHAnsi" w:cs="Arial"/>
          <w:lang w:val="en-GB"/>
        </w:rPr>
        <w:t>Saré Knoope</w:t>
      </w:r>
      <w:r w:rsidRPr="00A13D39">
        <w:rPr>
          <w:rFonts w:asciiTheme="minorHAnsi" w:hAnsiTheme="minorHAnsi" w:cs="Arial"/>
          <w:lang w:val="en-GB"/>
        </w:rPr>
        <w:tab/>
      </w:r>
    </w:p>
    <w:p w14:paraId="440A3199" w14:textId="17E85596"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33058A">
        <w:rPr>
          <w:rFonts w:asciiTheme="minorHAnsi" w:hAnsiTheme="minorHAnsi" w:cs="Arial"/>
          <w:lang w:val="en-GB"/>
        </w:rPr>
        <w:tab/>
        <w:t>Project manager</w:t>
      </w:r>
      <w:r w:rsidR="002B3CE1">
        <w:rPr>
          <w:rFonts w:asciiTheme="minorHAnsi" w:hAnsiTheme="minorHAnsi" w:cs="Arial"/>
          <w:lang w:val="en-GB"/>
        </w:rPr>
        <w:t xml:space="preserve"> </w:t>
      </w:r>
      <w:r w:rsidR="00114FDB">
        <w:rPr>
          <w:rFonts w:asciiTheme="minorHAnsi" w:hAnsiTheme="minorHAnsi" w:cs="Arial"/>
          <w:lang w:val="en-GB"/>
        </w:rPr>
        <w:t>–</w:t>
      </w:r>
      <w:r w:rsidR="002016EB">
        <w:rPr>
          <w:rFonts w:asciiTheme="minorHAnsi" w:hAnsiTheme="minorHAnsi" w:cs="Arial"/>
          <w:lang w:val="en-GB"/>
        </w:rPr>
        <w:t xml:space="preserve"> </w:t>
      </w:r>
      <w:r w:rsidR="002B3CE1">
        <w:rPr>
          <w:rFonts w:asciiTheme="minorHAnsi" w:hAnsiTheme="minorHAnsi" w:cs="Arial"/>
          <w:lang w:val="en-GB"/>
        </w:rPr>
        <w:t>SELECT</w:t>
      </w:r>
      <w:r w:rsidR="00114FDB">
        <w:rPr>
          <w:rFonts w:asciiTheme="minorHAnsi" w:hAnsiTheme="minorHAnsi" w:cs="Arial"/>
          <w:lang w:val="en-GB"/>
        </w:rPr>
        <w:t xml:space="preserve"> P</w:t>
      </w:r>
      <w:r w:rsidR="002B3CE1">
        <w:rPr>
          <w:rFonts w:asciiTheme="minorHAnsi" w:hAnsiTheme="minorHAnsi" w:cs="Arial"/>
          <w:lang w:val="en-GB"/>
        </w:rPr>
        <w:t>roject</w:t>
      </w:r>
    </w:p>
    <w:p w14:paraId="241A8726" w14:textId="33E6F35E" w:rsidR="00617B12" w:rsidRDefault="00B12B04" w:rsidP="00B708DB">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4B44533A" w14:textId="3E13211C" w:rsidR="00A13D39" w:rsidRDefault="00F20631" w:rsidP="00640FD0">
      <w:pPr>
        <w:jc w:val="both"/>
        <w:rPr>
          <w:rFonts w:asciiTheme="minorHAnsi" w:hAnsiTheme="minorHAnsi" w:cs="Arial"/>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7EE9FF57" w14:textId="71F5BA71" w:rsidR="0001630D" w:rsidRDefault="0001630D" w:rsidP="00640FD0">
      <w:pPr>
        <w:jc w:val="both"/>
        <w:rPr>
          <w:rFonts w:asciiTheme="minorHAnsi" w:hAnsiTheme="minorHAnsi" w:cs="Arial"/>
        </w:rPr>
      </w:pPr>
    </w:p>
    <w:p w14:paraId="63387E11" w14:textId="77777777" w:rsidR="00375B63" w:rsidRPr="00375B63" w:rsidRDefault="00375B63" w:rsidP="00640FD0">
      <w:pPr>
        <w:jc w:val="both"/>
        <w:rPr>
          <w:rFonts w:asciiTheme="minorHAnsi" w:hAnsiTheme="minorHAnsi" w:cs="Arial"/>
        </w:rPr>
      </w:pPr>
      <w:r w:rsidRPr="00375B63">
        <w:rPr>
          <w:rFonts w:asciiTheme="minorHAnsi" w:hAnsiTheme="minorHAnsi" w:cs="Arial"/>
        </w:rPr>
        <w:t xml:space="preserve">UNDP is working to strengthen new frameworks for development, disaster risk reduction and climate change. We support countries' efforts to achieve the new Sustainable Development Goals, which will guide global development priorities through 2030. The key 2030 Agenda principle of leaving no one behind and stamping out inequality is at the core of everything we do. </w:t>
      </w:r>
    </w:p>
    <w:p w14:paraId="591BB0C0" w14:textId="77777777" w:rsidR="00375B63" w:rsidRPr="00375B63" w:rsidRDefault="00375B63" w:rsidP="00640FD0">
      <w:pPr>
        <w:jc w:val="both"/>
        <w:rPr>
          <w:rFonts w:asciiTheme="minorHAnsi" w:hAnsiTheme="minorHAnsi" w:cs="Arial"/>
        </w:rPr>
      </w:pPr>
    </w:p>
    <w:p w14:paraId="60DC6AC1" w14:textId="77777777" w:rsidR="00375B63" w:rsidRPr="00375B63" w:rsidRDefault="00375B63" w:rsidP="00640FD0">
      <w:pPr>
        <w:jc w:val="both"/>
        <w:rPr>
          <w:rFonts w:asciiTheme="minorHAnsi" w:hAnsiTheme="minorHAnsi" w:cs="Arial"/>
        </w:rPr>
      </w:pPr>
      <w:r w:rsidRPr="00375B63">
        <w:rPr>
          <w:rFonts w:asciiTheme="minorHAnsi" w:hAnsiTheme="minorHAnsi" w:cs="Arial"/>
        </w:rPr>
        <w:t xml:space="preserve">UNDP focuses on helping countries build and share solutions in three main areas: </w:t>
      </w:r>
    </w:p>
    <w:p w14:paraId="0E3FDB86" w14:textId="33821C30" w:rsidR="00375B63" w:rsidRPr="00375B63" w:rsidRDefault="00375B63" w:rsidP="00375B63">
      <w:pPr>
        <w:pStyle w:val="ListParagraph"/>
        <w:numPr>
          <w:ilvl w:val="0"/>
          <w:numId w:val="30"/>
        </w:numPr>
        <w:jc w:val="both"/>
        <w:rPr>
          <w:rFonts w:asciiTheme="minorHAnsi" w:hAnsiTheme="minorHAnsi" w:cs="Arial"/>
        </w:rPr>
      </w:pPr>
      <w:r w:rsidRPr="00375B63">
        <w:rPr>
          <w:rFonts w:asciiTheme="minorHAnsi" w:hAnsiTheme="minorHAnsi" w:cs="Arial"/>
        </w:rPr>
        <w:t xml:space="preserve">Sustainable development </w:t>
      </w:r>
    </w:p>
    <w:p w14:paraId="111DF870" w14:textId="6851754B" w:rsidR="00375B63" w:rsidRPr="00375B63" w:rsidRDefault="00375B63" w:rsidP="00375B63">
      <w:pPr>
        <w:pStyle w:val="ListParagraph"/>
        <w:numPr>
          <w:ilvl w:val="0"/>
          <w:numId w:val="30"/>
        </w:numPr>
        <w:jc w:val="both"/>
        <w:rPr>
          <w:rFonts w:asciiTheme="minorHAnsi" w:hAnsiTheme="minorHAnsi" w:cs="Arial"/>
        </w:rPr>
      </w:pPr>
      <w:r w:rsidRPr="00375B63">
        <w:rPr>
          <w:rFonts w:asciiTheme="minorHAnsi" w:hAnsiTheme="minorHAnsi" w:cs="Arial"/>
        </w:rPr>
        <w:t xml:space="preserve">Democratic governance and peacebuilding </w:t>
      </w:r>
    </w:p>
    <w:p w14:paraId="6E215D4E" w14:textId="42E33770" w:rsidR="00375B63" w:rsidRPr="00375B63" w:rsidRDefault="00375B63" w:rsidP="00375B63">
      <w:pPr>
        <w:pStyle w:val="ListParagraph"/>
        <w:numPr>
          <w:ilvl w:val="0"/>
          <w:numId w:val="30"/>
        </w:numPr>
        <w:jc w:val="both"/>
        <w:rPr>
          <w:rFonts w:asciiTheme="minorHAnsi" w:hAnsiTheme="minorHAnsi" w:cs="Arial"/>
        </w:rPr>
      </w:pPr>
      <w:r w:rsidRPr="00375B63">
        <w:rPr>
          <w:rFonts w:asciiTheme="minorHAnsi" w:hAnsiTheme="minorHAnsi" w:cs="Arial"/>
        </w:rPr>
        <w:t xml:space="preserve">Climate and disaster resilience </w:t>
      </w:r>
    </w:p>
    <w:p w14:paraId="19F7B62D" w14:textId="77777777" w:rsidR="00375B63" w:rsidRPr="00375B63" w:rsidRDefault="00375B63" w:rsidP="00640FD0">
      <w:pPr>
        <w:jc w:val="both"/>
        <w:rPr>
          <w:rFonts w:asciiTheme="minorHAnsi" w:hAnsiTheme="minorHAnsi" w:cs="Arial"/>
        </w:rPr>
      </w:pPr>
    </w:p>
    <w:p w14:paraId="128DDFB1" w14:textId="6C6ECDD3" w:rsidR="00375B63" w:rsidRPr="00375B63" w:rsidRDefault="00375B63" w:rsidP="00640FD0">
      <w:pPr>
        <w:jc w:val="both"/>
        <w:rPr>
          <w:rFonts w:asciiTheme="minorHAnsi" w:hAnsiTheme="minorHAnsi" w:cs="Arial"/>
        </w:rPr>
      </w:pPr>
      <w:r w:rsidRPr="00375B63">
        <w:rPr>
          <w:rFonts w:asciiTheme="minorHAnsi" w:hAnsiTheme="minorHAnsi" w:cs="Arial"/>
        </w:rPr>
        <w:t>In all our activities, we encourage the protection of human rights and the empowerment of women, minorities and the poorest and most vulnerable</w:t>
      </w:r>
      <w:r w:rsidR="00114FDB">
        <w:rPr>
          <w:rFonts w:asciiTheme="minorHAnsi" w:hAnsiTheme="minorHAnsi" w:cs="Arial"/>
        </w:rPr>
        <w:t>.</w:t>
      </w:r>
    </w:p>
    <w:p w14:paraId="7C23A1BC" w14:textId="77777777" w:rsidR="00375B63" w:rsidRDefault="00375B63" w:rsidP="00640FD0">
      <w:pPr>
        <w:jc w:val="both"/>
      </w:pPr>
    </w:p>
    <w:p w14:paraId="7AFE7B68" w14:textId="67CB4504" w:rsidR="0001630D" w:rsidRDefault="0001630D" w:rsidP="00640FD0">
      <w:pPr>
        <w:jc w:val="both"/>
        <w:rPr>
          <w:rFonts w:asciiTheme="minorHAnsi" w:hAnsiTheme="minorHAnsi" w:cs="Arial"/>
        </w:rPr>
      </w:pPr>
      <w:r w:rsidRPr="0001630D">
        <w:rPr>
          <w:rFonts w:asciiTheme="minorHAnsi" w:hAnsiTheme="minorHAnsi" w:cs="Arial"/>
        </w:rPr>
        <w:t>UNDP’s Representation Office in Brussels supports and promotes the partnership between the European Union (EU) and UNDP, built on shared values and objectives for advancing peace and security, human rights and development. Both parties are committed to the 2030 Agenda for Sustainable Development and to supporting countries’ progress and investing in their efforts to end poverty, protect the planet and build prosperity for all.</w:t>
      </w:r>
    </w:p>
    <w:p w14:paraId="0F6E8DA6" w14:textId="1F3CD014" w:rsidR="0001630D" w:rsidRDefault="0001630D" w:rsidP="00640FD0">
      <w:pPr>
        <w:jc w:val="both"/>
        <w:rPr>
          <w:rFonts w:asciiTheme="minorHAnsi" w:hAnsiTheme="minorHAnsi" w:cs="Arial"/>
        </w:rPr>
      </w:pPr>
    </w:p>
    <w:p w14:paraId="7B0760A2" w14:textId="0890B264" w:rsidR="0001630D" w:rsidRPr="0001630D" w:rsidRDefault="0001630D" w:rsidP="00640FD0">
      <w:pPr>
        <w:jc w:val="both"/>
        <w:rPr>
          <w:rFonts w:asciiTheme="minorHAnsi" w:hAnsiTheme="minorHAnsi" w:cs="Arial"/>
        </w:rPr>
      </w:pPr>
      <w:r w:rsidRPr="0001630D">
        <w:rPr>
          <w:rFonts w:asciiTheme="minorHAnsi" w:hAnsiTheme="minorHAnsi" w:cs="Arial"/>
        </w:rPr>
        <w:t xml:space="preserve">This position is placed within the </w:t>
      </w:r>
      <w:r>
        <w:rPr>
          <w:rFonts w:asciiTheme="minorHAnsi" w:hAnsiTheme="minorHAnsi" w:cs="Arial"/>
        </w:rPr>
        <w:t xml:space="preserve">Sustaining Peace During Electoral Processes (SELECT) project </w:t>
      </w:r>
      <w:r w:rsidR="00923090">
        <w:rPr>
          <w:rFonts w:asciiTheme="minorHAnsi" w:hAnsiTheme="minorHAnsi" w:cs="Arial"/>
        </w:rPr>
        <w:t xml:space="preserve">housed in the </w:t>
      </w:r>
      <w:r>
        <w:rPr>
          <w:rFonts w:asciiTheme="minorHAnsi" w:hAnsiTheme="minorHAnsi" w:cs="Arial"/>
        </w:rPr>
        <w:t xml:space="preserve"> UNDP RO in Belgium</w:t>
      </w:r>
      <w:r w:rsidRPr="0001630D">
        <w:rPr>
          <w:rFonts w:asciiTheme="minorHAnsi" w:hAnsiTheme="minorHAnsi" w:cs="Arial"/>
        </w:rPr>
        <w:t>.</w:t>
      </w:r>
    </w:p>
    <w:p w14:paraId="56BE63BC" w14:textId="77777777" w:rsidR="00617B12" w:rsidRPr="0001630D" w:rsidRDefault="00617B12" w:rsidP="00640FD0">
      <w:pPr>
        <w:jc w:val="both"/>
        <w:rPr>
          <w:rFonts w:asciiTheme="minorHAnsi" w:hAnsiTheme="minorHAnsi" w:cs="Arial"/>
        </w:rPr>
      </w:pPr>
    </w:p>
    <w:p w14:paraId="740E63D0" w14:textId="5E1D310E"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0001630D">
        <w:rPr>
          <w:rFonts w:asciiTheme="minorHAnsi" w:hAnsiTheme="minorHAnsi" w:cs="Arial"/>
          <w:b/>
          <w:lang w:val="en-GB"/>
        </w:rPr>
        <w:t>- the SELECT Project</w:t>
      </w:r>
      <w:r>
        <w:rPr>
          <w:rFonts w:asciiTheme="minorHAnsi" w:hAnsiTheme="minorHAnsi" w:cs="Arial"/>
          <w:b/>
          <w:lang w:val="en-GB"/>
        </w:rPr>
        <w:t>:</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17D5D4B8" w14:textId="77777777" w:rsidR="0001630D" w:rsidRPr="0001630D" w:rsidRDefault="0001630D" w:rsidP="0001630D">
      <w:pPr>
        <w:jc w:val="both"/>
        <w:rPr>
          <w:rFonts w:asciiTheme="minorHAnsi" w:hAnsiTheme="minorHAnsi" w:cs="Arial"/>
          <w:bCs/>
          <w:lang w:val="en-GB"/>
        </w:rPr>
      </w:pPr>
      <w:r w:rsidRPr="0001630D">
        <w:rPr>
          <w:rFonts w:asciiTheme="minorHAnsi" w:hAnsiTheme="minorHAnsi" w:cs="Arial"/>
          <w:bCs/>
          <w:lang w:val="en-GB"/>
        </w:rPr>
        <w:t xml:space="preserve">Credible, inclusive, transparent, and peaceful electoral processes are essential to confer legitimacy to national and local governments. When these processes are conducted in a well-organised and transparent manner, they often offer the means of channelling grievance and expectations into respectful and constructive debate. But </w:t>
      </w:r>
      <w:r w:rsidRPr="0001630D">
        <w:rPr>
          <w:rFonts w:asciiTheme="minorHAnsi" w:hAnsiTheme="minorHAnsi" w:cs="Arial"/>
          <w:bCs/>
          <w:lang w:val="en-GB"/>
        </w:rPr>
        <w:lastRenderedPageBreak/>
        <w:t xml:space="preserve">electoral processes can also exacerbate underlying conflict dynamics triggering violence, sometimes undermining years of development and peace-building efforts. </w:t>
      </w:r>
    </w:p>
    <w:p w14:paraId="014E63E0" w14:textId="77777777" w:rsidR="0001630D" w:rsidRPr="0001630D" w:rsidRDefault="0001630D" w:rsidP="0001630D">
      <w:pPr>
        <w:jc w:val="both"/>
        <w:rPr>
          <w:rFonts w:asciiTheme="minorHAnsi" w:hAnsiTheme="minorHAnsi" w:cs="Arial"/>
          <w:bCs/>
          <w:lang w:val="en-GB"/>
        </w:rPr>
      </w:pPr>
    </w:p>
    <w:p w14:paraId="375A315D" w14:textId="77777777" w:rsidR="0001630D" w:rsidRPr="0001630D" w:rsidRDefault="0001630D" w:rsidP="0001630D">
      <w:pPr>
        <w:jc w:val="both"/>
        <w:rPr>
          <w:rFonts w:asciiTheme="minorHAnsi" w:hAnsiTheme="minorHAnsi" w:cs="Arial"/>
          <w:bCs/>
          <w:lang w:val="en-GB"/>
        </w:rPr>
      </w:pPr>
      <w:r w:rsidRPr="0001630D">
        <w:rPr>
          <w:rFonts w:asciiTheme="minorHAnsi" w:hAnsiTheme="minorHAnsi" w:cs="Arial"/>
          <w:bCs/>
          <w:lang w:val="en-GB"/>
        </w:rPr>
        <w:t xml:space="preserve">The overall objective of the “Sustaining Peace during Electoral Process” (SELECT) project is to build the capacity of both national electoral stakeholders and international partners to: a) identify risks factors that may affect elections; b) design programmes and activities specifically aimed at preventing and reducing the risk of violence; c) implement operations related to the electoral processes in a conflict sensitive manner. </w:t>
      </w:r>
    </w:p>
    <w:p w14:paraId="1A247DFA" w14:textId="77777777" w:rsidR="0001630D" w:rsidRPr="0001630D" w:rsidRDefault="0001630D" w:rsidP="0001630D">
      <w:pPr>
        <w:rPr>
          <w:rFonts w:asciiTheme="minorHAnsi" w:hAnsiTheme="minorHAnsi" w:cs="Arial"/>
          <w:bCs/>
          <w:lang w:val="en-GB"/>
        </w:rPr>
      </w:pPr>
    </w:p>
    <w:p w14:paraId="05019FD0" w14:textId="49752C43" w:rsidR="0001630D" w:rsidRPr="0001630D" w:rsidRDefault="0001630D" w:rsidP="0001630D">
      <w:pPr>
        <w:rPr>
          <w:rFonts w:asciiTheme="minorHAnsi" w:hAnsiTheme="minorHAnsi" w:cs="Arial"/>
          <w:bCs/>
          <w:lang w:val="en-GB"/>
        </w:rPr>
      </w:pPr>
      <w:r w:rsidRPr="0001630D">
        <w:rPr>
          <w:rFonts w:asciiTheme="minorHAnsi" w:hAnsiTheme="minorHAnsi" w:cs="Arial"/>
          <w:bCs/>
          <w:lang w:val="en-GB"/>
        </w:rPr>
        <w:t xml:space="preserve">This </w:t>
      </w:r>
      <w:r>
        <w:rPr>
          <w:rFonts w:asciiTheme="minorHAnsi" w:hAnsiTheme="minorHAnsi" w:cs="Arial"/>
          <w:bCs/>
          <w:lang w:val="en-GB"/>
        </w:rPr>
        <w:t>is</w:t>
      </w:r>
      <w:r w:rsidRPr="0001630D">
        <w:rPr>
          <w:rFonts w:asciiTheme="minorHAnsi" w:hAnsiTheme="minorHAnsi" w:cs="Arial"/>
          <w:bCs/>
          <w:lang w:val="en-GB"/>
        </w:rPr>
        <w:t xml:space="preserve"> done by delivering on the two project outputs:</w:t>
      </w:r>
    </w:p>
    <w:p w14:paraId="2A5CA6AF" w14:textId="2B427E87" w:rsidR="0001630D" w:rsidRPr="0001630D" w:rsidRDefault="0001630D" w:rsidP="0001630D">
      <w:pPr>
        <w:pStyle w:val="ListParagraph"/>
        <w:numPr>
          <w:ilvl w:val="0"/>
          <w:numId w:val="26"/>
        </w:numPr>
        <w:rPr>
          <w:rFonts w:asciiTheme="minorHAnsi" w:hAnsiTheme="minorHAnsi" w:cs="Arial"/>
          <w:bCs/>
          <w:lang w:val="en-GB"/>
        </w:rPr>
      </w:pPr>
      <w:r w:rsidRPr="0001630D">
        <w:rPr>
          <w:rFonts w:asciiTheme="minorHAnsi" w:hAnsiTheme="minorHAnsi" w:cs="Arial"/>
          <w:bCs/>
          <w:lang w:val="en-GB"/>
        </w:rPr>
        <w:t>Development of an online knowledge hub where implementable programmatic activities related to the prevention of electoral-related violence are listed, informed by research and knowledge development, available in French and English</w:t>
      </w:r>
      <w:r>
        <w:rPr>
          <w:rFonts w:asciiTheme="minorHAnsi" w:hAnsiTheme="minorHAnsi" w:cs="Arial"/>
          <w:bCs/>
          <w:lang w:val="en-GB"/>
        </w:rPr>
        <w:t xml:space="preserve"> (</w:t>
      </w:r>
      <w:r w:rsidRPr="0001630D">
        <w:rPr>
          <w:rFonts w:asciiTheme="minorHAnsi" w:hAnsiTheme="minorHAnsi" w:cs="Arial"/>
          <w:bCs/>
          <w:lang w:val="en-GB"/>
        </w:rPr>
        <w:t>https://www.sustainingpeace-select.org/</w:t>
      </w:r>
      <w:r>
        <w:rPr>
          <w:rFonts w:asciiTheme="minorHAnsi" w:hAnsiTheme="minorHAnsi" w:cs="Arial"/>
          <w:bCs/>
          <w:lang w:val="en-GB"/>
        </w:rPr>
        <w:t>)</w:t>
      </w:r>
    </w:p>
    <w:p w14:paraId="3F736349" w14:textId="1D72ECD2" w:rsidR="0001630D" w:rsidRPr="0001630D" w:rsidRDefault="0001630D" w:rsidP="0001630D">
      <w:pPr>
        <w:pStyle w:val="ListParagraph"/>
        <w:numPr>
          <w:ilvl w:val="0"/>
          <w:numId w:val="26"/>
        </w:numPr>
        <w:rPr>
          <w:rFonts w:asciiTheme="minorHAnsi" w:hAnsiTheme="minorHAnsi" w:cs="Arial"/>
          <w:bCs/>
          <w:lang w:val="en-GB"/>
        </w:rPr>
      </w:pPr>
      <w:r w:rsidRPr="0001630D">
        <w:rPr>
          <w:rFonts w:asciiTheme="minorHAnsi" w:hAnsiTheme="minorHAnsi" w:cs="Arial"/>
          <w:bCs/>
          <w:lang w:val="en-GB"/>
        </w:rPr>
        <w:t>The organization of outreach events/workshops as to enhance electoral violence prevention capacities at national, regional and international level.</w:t>
      </w:r>
    </w:p>
    <w:p w14:paraId="48B4CDF2" w14:textId="77777777" w:rsidR="0001630D" w:rsidRPr="0001630D" w:rsidRDefault="0001630D" w:rsidP="0001630D">
      <w:pPr>
        <w:rPr>
          <w:rFonts w:asciiTheme="minorHAnsi" w:hAnsiTheme="minorHAnsi" w:cs="Arial"/>
          <w:bCs/>
          <w:lang w:val="en-GB"/>
        </w:rPr>
      </w:pPr>
    </w:p>
    <w:p w14:paraId="0C7BA20E" w14:textId="3A6D241D" w:rsidR="0001630D" w:rsidRPr="0001630D" w:rsidRDefault="0001630D" w:rsidP="0001630D">
      <w:pPr>
        <w:rPr>
          <w:rFonts w:asciiTheme="minorHAnsi" w:hAnsiTheme="minorHAnsi" w:cs="Arial"/>
          <w:bCs/>
          <w:lang w:val="en-GB"/>
        </w:rPr>
      </w:pPr>
      <w:r w:rsidRPr="0001630D">
        <w:rPr>
          <w:rFonts w:asciiTheme="minorHAnsi" w:hAnsiTheme="minorHAnsi" w:cs="Arial"/>
          <w:bCs/>
          <w:lang w:val="en-GB"/>
        </w:rPr>
        <w:t>The</w:t>
      </w:r>
      <w:r w:rsidR="00923090">
        <w:rPr>
          <w:rFonts w:asciiTheme="minorHAnsi" w:hAnsiTheme="minorHAnsi" w:cs="Arial"/>
          <w:bCs/>
          <w:lang w:val="en-GB"/>
        </w:rPr>
        <w:t xml:space="preserve"> SELECT project is built around 6</w:t>
      </w:r>
      <w:r w:rsidRPr="0001630D">
        <w:rPr>
          <w:rFonts w:asciiTheme="minorHAnsi" w:hAnsiTheme="minorHAnsi" w:cs="Arial"/>
          <w:bCs/>
          <w:lang w:val="en-GB"/>
        </w:rPr>
        <w:t xml:space="preserve"> topics </w:t>
      </w:r>
      <w:r w:rsidR="00923090">
        <w:rPr>
          <w:rFonts w:asciiTheme="minorHAnsi" w:hAnsiTheme="minorHAnsi" w:cs="Arial"/>
          <w:bCs/>
          <w:lang w:val="en-GB"/>
        </w:rPr>
        <w:t>of</w:t>
      </w:r>
      <w:r w:rsidRPr="0001630D">
        <w:rPr>
          <w:rFonts w:asciiTheme="minorHAnsi" w:hAnsiTheme="minorHAnsi" w:cs="Arial"/>
          <w:bCs/>
          <w:lang w:val="en-GB"/>
        </w:rPr>
        <w:t xml:space="preserve"> research </w:t>
      </w:r>
      <w:r w:rsidR="00375B63">
        <w:rPr>
          <w:rFonts w:asciiTheme="minorHAnsi" w:hAnsiTheme="minorHAnsi" w:cs="Arial"/>
          <w:bCs/>
          <w:lang w:val="en-GB"/>
        </w:rPr>
        <w:t>in</w:t>
      </w:r>
      <w:r w:rsidRPr="0001630D">
        <w:rPr>
          <w:rFonts w:asciiTheme="minorHAnsi" w:hAnsiTheme="minorHAnsi" w:cs="Arial"/>
          <w:bCs/>
          <w:lang w:val="en-GB"/>
        </w:rPr>
        <w:t xml:space="preserve"> the field of the prevention of election: </w:t>
      </w:r>
    </w:p>
    <w:p w14:paraId="7E04BBEA" w14:textId="5E6D8E69" w:rsidR="0001630D" w:rsidRPr="0001630D" w:rsidRDefault="0001630D" w:rsidP="0001630D">
      <w:pPr>
        <w:pStyle w:val="ListParagraph"/>
        <w:numPr>
          <w:ilvl w:val="0"/>
          <w:numId w:val="28"/>
        </w:numPr>
        <w:rPr>
          <w:rFonts w:asciiTheme="minorHAnsi" w:hAnsiTheme="minorHAnsi" w:cs="Arial"/>
          <w:bCs/>
          <w:lang w:val="en-GB"/>
        </w:rPr>
      </w:pPr>
      <w:r w:rsidRPr="0001630D">
        <w:rPr>
          <w:rFonts w:asciiTheme="minorHAnsi" w:hAnsiTheme="minorHAnsi" w:cs="Arial"/>
          <w:bCs/>
          <w:lang w:val="en-GB"/>
        </w:rPr>
        <w:t xml:space="preserve">Promotion of information integrity, </w:t>
      </w:r>
    </w:p>
    <w:p w14:paraId="16A9EF21" w14:textId="02223773" w:rsidR="0001630D" w:rsidRPr="0001630D" w:rsidRDefault="0001630D" w:rsidP="0001630D">
      <w:pPr>
        <w:pStyle w:val="ListParagraph"/>
        <w:numPr>
          <w:ilvl w:val="0"/>
          <w:numId w:val="28"/>
        </w:numPr>
        <w:rPr>
          <w:rFonts w:asciiTheme="minorHAnsi" w:hAnsiTheme="minorHAnsi" w:cs="Arial"/>
          <w:bCs/>
          <w:lang w:val="en-GB"/>
        </w:rPr>
      </w:pPr>
      <w:r w:rsidRPr="0001630D">
        <w:rPr>
          <w:rFonts w:asciiTheme="minorHAnsi" w:hAnsiTheme="minorHAnsi" w:cs="Arial"/>
          <w:bCs/>
          <w:lang w:val="en-GB"/>
        </w:rPr>
        <w:t xml:space="preserve">Youth participation, </w:t>
      </w:r>
    </w:p>
    <w:p w14:paraId="7A867346" w14:textId="77777777" w:rsidR="00375B63" w:rsidRPr="001114AE" w:rsidRDefault="00375B63" w:rsidP="0001630D">
      <w:pPr>
        <w:pStyle w:val="ListParagraph"/>
        <w:numPr>
          <w:ilvl w:val="0"/>
          <w:numId w:val="28"/>
        </w:numPr>
        <w:rPr>
          <w:rFonts w:asciiTheme="minorHAnsi" w:hAnsiTheme="minorHAnsi" w:cs="Arial"/>
          <w:b/>
          <w:lang w:val="en-GB"/>
        </w:rPr>
      </w:pPr>
      <w:r w:rsidRPr="001114AE">
        <w:rPr>
          <w:rFonts w:asciiTheme="minorHAnsi" w:hAnsiTheme="minorHAnsi" w:cs="Arial"/>
          <w:b/>
          <w:lang w:val="en-GB"/>
        </w:rPr>
        <w:t xml:space="preserve">Programming Inclusive Governance </w:t>
      </w:r>
    </w:p>
    <w:p w14:paraId="230D2613" w14:textId="67411575" w:rsidR="0001630D" w:rsidRPr="001114AE" w:rsidRDefault="0001630D" w:rsidP="0001630D">
      <w:pPr>
        <w:pStyle w:val="ListParagraph"/>
        <w:numPr>
          <w:ilvl w:val="0"/>
          <w:numId w:val="28"/>
        </w:numPr>
        <w:rPr>
          <w:rFonts w:asciiTheme="minorHAnsi" w:hAnsiTheme="minorHAnsi" w:cs="Arial"/>
          <w:b/>
          <w:lang w:val="en-GB"/>
        </w:rPr>
      </w:pPr>
      <w:r w:rsidRPr="001114AE">
        <w:rPr>
          <w:rFonts w:asciiTheme="minorHAnsi" w:hAnsiTheme="minorHAnsi" w:cs="Arial"/>
          <w:b/>
          <w:lang w:val="en-GB"/>
        </w:rPr>
        <w:t>Parliamentary support and citizen consultations,</w:t>
      </w:r>
    </w:p>
    <w:p w14:paraId="4A7A6850" w14:textId="291E0474" w:rsidR="0001630D" w:rsidRPr="001114AE" w:rsidRDefault="0001630D" w:rsidP="0001630D">
      <w:pPr>
        <w:pStyle w:val="ListParagraph"/>
        <w:numPr>
          <w:ilvl w:val="0"/>
          <w:numId w:val="28"/>
        </w:numPr>
        <w:rPr>
          <w:rFonts w:asciiTheme="minorHAnsi" w:hAnsiTheme="minorHAnsi" w:cs="Arial"/>
          <w:b/>
          <w:lang w:val="en-GB"/>
        </w:rPr>
      </w:pPr>
      <w:r w:rsidRPr="001114AE">
        <w:rPr>
          <w:rFonts w:asciiTheme="minorHAnsi" w:hAnsiTheme="minorHAnsi" w:cs="Arial"/>
          <w:b/>
          <w:lang w:val="en-GB"/>
        </w:rPr>
        <w:t>Gender and women participation,</w:t>
      </w:r>
    </w:p>
    <w:p w14:paraId="6E626AE7" w14:textId="69F5C8CA" w:rsidR="00375B63" w:rsidRPr="0001630D" w:rsidRDefault="00375B63" w:rsidP="00375B63">
      <w:pPr>
        <w:pStyle w:val="ListParagraph"/>
        <w:numPr>
          <w:ilvl w:val="0"/>
          <w:numId w:val="28"/>
        </w:numPr>
        <w:rPr>
          <w:rFonts w:asciiTheme="minorHAnsi" w:hAnsiTheme="minorHAnsi" w:cs="Arial"/>
          <w:bCs/>
          <w:lang w:val="en-GB"/>
        </w:rPr>
      </w:pPr>
      <w:r w:rsidRPr="0001630D">
        <w:rPr>
          <w:rFonts w:asciiTheme="minorHAnsi" w:hAnsiTheme="minorHAnsi" w:cs="Arial"/>
          <w:bCs/>
          <w:lang w:val="en-GB"/>
        </w:rPr>
        <w:t>Electoral Violence Monitoring and analysis,</w:t>
      </w:r>
    </w:p>
    <w:p w14:paraId="50920D35" w14:textId="77777777" w:rsidR="0001630D" w:rsidRPr="00375B63" w:rsidRDefault="0001630D" w:rsidP="00375B63">
      <w:pPr>
        <w:pStyle w:val="ListParagraph"/>
        <w:ind w:left="1080"/>
        <w:rPr>
          <w:rFonts w:asciiTheme="minorHAnsi" w:hAnsiTheme="minorHAnsi" w:cs="Arial"/>
          <w:bCs/>
          <w:lang w:val="en-GB"/>
        </w:rPr>
      </w:pPr>
    </w:p>
    <w:p w14:paraId="4159C10F" w14:textId="4F5A6174" w:rsidR="0001630D" w:rsidRDefault="00375B63" w:rsidP="00013F0C">
      <w:pPr>
        <w:jc w:val="both"/>
        <w:rPr>
          <w:rFonts w:asciiTheme="minorHAnsi" w:hAnsiTheme="minorHAnsi" w:cs="Arial"/>
          <w:bCs/>
          <w:lang w:val="en-GB"/>
        </w:rPr>
      </w:pPr>
      <w:r>
        <w:rPr>
          <w:rFonts w:asciiTheme="minorHAnsi" w:hAnsiTheme="minorHAnsi" w:cs="Arial"/>
          <w:bCs/>
          <w:lang w:val="en-GB"/>
        </w:rPr>
        <w:t>Following</w:t>
      </w:r>
      <w:r w:rsidR="00923090">
        <w:rPr>
          <w:rFonts w:asciiTheme="minorHAnsi" w:hAnsiTheme="minorHAnsi" w:cs="Arial"/>
          <w:bCs/>
          <w:lang w:val="en-GB"/>
        </w:rPr>
        <w:t xml:space="preserve"> its first implementation year</w:t>
      </w:r>
      <w:r w:rsidR="0001630D" w:rsidRPr="0001630D">
        <w:rPr>
          <w:rFonts w:asciiTheme="minorHAnsi" w:hAnsiTheme="minorHAnsi" w:cs="Arial"/>
          <w:bCs/>
          <w:lang w:val="en-GB"/>
        </w:rPr>
        <w:t>, the SELECT has deliver</w:t>
      </w:r>
      <w:r w:rsidR="00923090">
        <w:rPr>
          <w:rFonts w:asciiTheme="minorHAnsi" w:hAnsiTheme="minorHAnsi" w:cs="Arial"/>
          <w:bCs/>
          <w:lang w:val="en-GB"/>
        </w:rPr>
        <w:t>ed</w:t>
      </w:r>
      <w:r w:rsidR="0001630D" w:rsidRPr="0001630D">
        <w:rPr>
          <w:rFonts w:asciiTheme="minorHAnsi" w:hAnsiTheme="minorHAnsi" w:cs="Arial"/>
          <w:bCs/>
          <w:lang w:val="en-GB"/>
        </w:rPr>
        <w:t xml:space="preserve"> on the content of</w:t>
      </w:r>
      <w:r w:rsidR="00923090">
        <w:rPr>
          <w:rFonts w:asciiTheme="minorHAnsi" w:hAnsiTheme="minorHAnsi" w:cs="Arial"/>
          <w:bCs/>
          <w:lang w:val="en-GB"/>
        </w:rPr>
        <w:t xml:space="preserve"> two topics </w:t>
      </w:r>
      <w:r>
        <w:rPr>
          <w:rFonts w:asciiTheme="minorHAnsi" w:hAnsiTheme="minorHAnsi" w:cs="Arial"/>
          <w:bCs/>
          <w:lang w:val="en-GB"/>
        </w:rPr>
        <w:t>‘</w:t>
      </w:r>
      <w:r w:rsidR="00923090">
        <w:rPr>
          <w:rFonts w:asciiTheme="minorHAnsi" w:hAnsiTheme="minorHAnsi" w:cs="Arial"/>
          <w:bCs/>
          <w:lang w:val="en-GB"/>
        </w:rPr>
        <w:t>one and two</w:t>
      </w:r>
      <w:r>
        <w:rPr>
          <w:rFonts w:asciiTheme="minorHAnsi" w:hAnsiTheme="minorHAnsi" w:cs="Arial"/>
          <w:bCs/>
          <w:lang w:val="en-GB"/>
        </w:rPr>
        <w:t>’</w:t>
      </w:r>
      <w:r w:rsidR="00923090">
        <w:rPr>
          <w:rFonts w:asciiTheme="minorHAnsi" w:hAnsiTheme="minorHAnsi" w:cs="Arial"/>
          <w:bCs/>
          <w:lang w:val="en-GB"/>
        </w:rPr>
        <w:t>, report and their respective programmatic guidance. In this frame, with the</w:t>
      </w:r>
      <w:r w:rsidR="0001630D">
        <w:rPr>
          <w:rFonts w:asciiTheme="minorHAnsi" w:hAnsiTheme="minorHAnsi" w:cs="Arial"/>
          <w:bCs/>
          <w:lang w:val="en-GB"/>
        </w:rPr>
        <w:t xml:space="preserve"> finalization of 2 first topics </w:t>
      </w:r>
      <w:r w:rsidR="00923090">
        <w:rPr>
          <w:rFonts w:asciiTheme="minorHAnsi" w:hAnsiTheme="minorHAnsi" w:cs="Arial"/>
          <w:bCs/>
          <w:lang w:val="en-GB"/>
        </w:rPr>
        <w:t>the project wishes to launch activities related to</w:t>
      </w:r>
      <w:r w:rsidR="0001630D" w:rsidRPr="0001630D">
        <w:rPr>
          <w:rFonts w:asciiTheme="minorHAnsi" w:hAnsiTheme="minorHAnsi" w:cs="Arial"/>
          <w:bCs/>
          <w:lang w:val="en-GB"/>
        </w:rPr>
        <w:t xml:space="preserve"> the project output 2 for capacity building and outreach</w:t>
      </w:r>
      <w:r w:rsidR="00923090">
        <w:rPr>
          <w:rFonts w:asciiTheme="minorHAnsi" w:hAnsiTheme="minorHAnsi" w:cs="Arial"/>
          <w:bCs/>
          <w:lang w:val="en-GB"/>
        </w:rPr>
        <w:t>, specifically the organisation of workshops and seminars and a global conference in September 2023</w:t>
      </w:r>
      <w:r w:rsidR="0001630D">
        <w:rPr>
          <w:rFonts w:asciiTheme="minorHAnsi" w:hAnsiTheme="minorHAnsi" w:cs="Arial"/>
          <w:bCs/>
          <w:lang w:val="en-GB"/>
        </w:rPr>
        <w:t xml:space="preserve">. </w:t>
      </w:r>
    </w:p>
    <w:p w14:paraId="3E10A353" w14:textId="77777777" w:rsidR="0001630D" w:rsidRDefault="0001630D" w:rsidP="00013F0C">
      <w:pPr>
        <w:jc w:val="both"/>
        <w:rPr>
          <w:rFonts w:asciiTheme="minorHAnsi" w:hAnsiTheme="minorHAnsi" w:cs="Arial"/>
          <w:bCs/>
          <w:lang w:val="en-GB"/>
        </w:rPr>
      </w:pPr>
    </w:p>
    <w:p w14:paraId="6B86CBE5" w14:textId="70CEF55D" w:rsidR="00D20CAA" w:rsidRPr="0001630D" w:rsidRDefault="0001630D" w:rsidP="00013F0C">
      <w:pPr>
        <w:jc w:val="both"/>
        <w:rPr>
          <w:rFonts w:asciiTheme="minorHAnsi" w:hAnsiTheme="minorHAnsi" w:cs="Arial"/>
          <w:bCs/>
          <w:lang w:val="en-GB"/>
        </w:rPr>
      </w:pPr>
      <w:r w:rsidRPr="0001630D">
        <w:rPr>
          <w:rFonts w:asciiTheme="minorHAnsi" w:hAnsiTheme="minorHAnsi" w:cs="Arial"/>
          <w:bCs/>
          <w:lang w:val="en-GB"/>
        </w:rPr>
        <w:t xml:space="preserve">The SELECT Project team under the UNDP Brussels’ based Task Force on electoral assistance, wish </w:t>
      </w:r>
      <w:r w:rsidR="00923090">
        <w:rPr>
          <w:rFonts w:asciiTheme="minorHAnsi" w:hAnsiTheme="minorHAnsi" w:cs="Arial"/>
          <w:bCs/>
          <w:lang w:val="en-GB"/>
        </w:rPr>
        <w:t xml:space="preserve">to recruit an intern </w:t>
      </w:r>
      <w:r w:rsidR="002016EB">
        <w:rPr>
          <w:rFonts w:asciiTheme="minorHAnsi" w:hAnsiTheme="minorHAnsi" w:cs="Arial"/>
          <w:bCs/>
          <w:lang w:val="en-GB"/>
        </w:rPr>
        <w:t>to support i</w:t>
      </w:r>
      <w:r w:rsidR="002016EB" w:rsidRPr="002016EB">
        <w:rPr>
          <w:rFonts w:asciiTheme="minorHAnsi" w:hAnsiTheme="minorHAnsi" w:cs="Arial"/>
          <w:bCs/>
          <w:lang w:val="en-GB"/>
        </w:rPr>
        <w:t xml:space="preserve">n the implementation of </w:t>
      </w:r>
      <w:r w:rsidR="002016EB">
        <w:rPr>
          <w:rFonts w:asciiTheme="minorHAnsi" w:hAnsiTheme="minorHAnsi" w:cs="Arial"/>
          <w:bCs/>
          <w:lang w:val="en-GB"/>
        </w:rPr>
        <w:t>the SELECT</w:t>
      </w:r>
      <w:r w:rsidR="002016EB" w:rsidRPr="002016EB">
        <w:rPr>
          <w:rFonts w:asciiTheme="minorHAnsi" w:hAnsiTheme="minorHAnsi" w:cs="Arial"/>
          <w:bCs/>
          <w:lang w:val="en-GB"/>
        </w:rPr>
        <w:t xml:space="preserve"> project</w:t>
      </w:r>
      <w:r w:rsidR="002016EB">
        <w:rPr>
          <w:rFonts w:asciiTheme="minorHAnsi" w:hAnsiTheme="minorHAnsi" w:cs="Arial"/>
          <w:bCs/>
          <w:lang w:val="en-GB"/>
        </w:rPr>
        <w:t xml:space="preserve"> activities</w:t>
      </w:r>
      <w:r w:rsidR="00013F0C">
        <w:rPr>
          <w:rFonts w:asciiTheme="minorHAnsi" w:hAnsiTheme="minorHAnsi" w:cs="Arial"/>
          <w:bCs/>
          <w:lang w:val="en-GB"/>
        </w:rPr>
        <w:t>, namely the workshops and seminars and the first Global Conference</w:t>
      </w:r>
      <w:r w:rsidR="002016EB">
        <w:rPr>
          <w:rFonts w:asciiTheme="minorHAnsi" w:hAnsiTheme="minorHAnsi" w:cs="Arial"/>
          <w:bCs/>
          <w:lang w:val="en-GB"/>
        </w:rPr>
        <w:t>.</w:t>
      </w:r>
      <w:r w:rsidR="002016EB" w:rsidRPr="002016EB">
        <w:t xml:space="preserve"> </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1D6A23D" w:rsidR="00A601F8" w:rsidRPr="00E63E21" w:rsidRDefault="002016EB" w:rsidP="00BA493E">
      <w:pPr>
        <w:jc w:val="both"/>
        <w:rPr>
          <w:rFonts w:asciiTheme="minorHAnsi" w:hAnsiTheme="minorHAnsi" w:cs="Arial"/>
          <w:bCs/>
          <w:lang w:val="en-GB"/>
        </w:rPr>
      </w:pPr>
      <w:r w:rsidRPr="00E63E21">
        <w:rPr>
          <w:rFonts w:asciiTheme="minorHAnsi" w:hAnsiTheme="minorHAnsi" w:cs="Arial"/>
          <w:bCs/>
          <w:lang w:val="en-GB"/>
        </w:rPr>
        <w:t xml:space="preserve">Under the direct supervision of the Project Manager, the intern will be expected to provide support to the </w:t>
      </w:r>
      <w:r w:rsidR="005F040F" w:rsidRPr="00E63E21">
        <w:rPr>
          <w:rFonts w:asciiTheme="minorHAnsi" w:hAnsiTheme="minorHAnsi" w:cs="Arial"/>
          <w:bCs/>
          <w:lang w:val="en-GB"/>
        </w:rPr>
        <w:t>following duties and responsibilities</w:t>
      </w:r>
      <w:r w:rsidR="00D00508" w:rsidRPr="00E63E21">
        <w:rPr>
          <w:rFonts w:asciiTheme="minorHAnsi" w:hAnsiTheme="minorHAnsi" w:cs="Arial"/>
          <w:bCs/>
          <w:lang w:val="en-GB"/>
        </w:rPr>
        <w:t>:</w:t>
      </w:r>
    </w:p>
    <w:p w14:paraId="21094F0F" w14:textId="77777777" w:rsidR="002016EB" w:rsidRPr="00A13D39" w:rsidRDefault="002016EB" w:rsidP="00BA493E">
      <w:pPr>
        <w:jc w:val="both"/>
        <w:rPr>
          <w:rFonts w:asciiTheme="minorHAnsi" w:hAnsiTheme="minorHAnsi" w:cs="Arial"/>
          <w:lang w:val="en-GB"/>
        </w:rPr>
      </w:pP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783149" w:rsidRPr="00A13D39" w14:paraId="4BE37AE1" w14:textId="77777777" w:rsidTr="00B65404">
        <w:tc>
          <w:tcPr>
            <w:tcW w:w="510" w:type="dxa"/>
          </w:tcPr>
          <w:p w14:paraId="06196936" w14:textId="5A6CE2B1" w:rsidR="00783149" w:rsidRPr="00E63E21" w:rsidRDefault="00783149" w:rsidP="00D91EE0">
            <w:pPr>
              <w:rPr>
                <w:rFonts w:asciiTheme="minorHAnsi" w:hAnsiTheme="minorHAnsi" w:cs="Arial"/>
                <w:lang w:val="en-GB"/>
              </w:rPr>
            </w:pPr>
            <w:r>
              <w:rPr>
                <w:rFonts w:asciiTheme="minorHAnsi" w:hAnsiTheme="minorHAnsi" w:cs="Arial"/>
                <w:lang w:val="en-GB"/>
              </w:rPr>
              <w:t>1</w:t>
            </w:r>
          </w:p>
        </w:tc>
        <w:tc>
          <w:tcPr>
            <w:tcW w:w="7310" w:type="dxa"/>
          </w:tcPr>
          <w:p w14:paraId="77912DC2" w14:textId="180EDD5C" w:rsidR="00783149" w:rsidRDefault="00783149" w:rsidP="007F00C2">
            <w:pPr>
              <w:rPr>
                <w:rFonts w:asciiTheme="majorHAnsi" w:hAnsiTheme="majorHAnsi" w:cstheme="majorHAnsi"/>
                <w:b/>
                <w:lang w:val="en-GB"/>
              </w:rPr>
            </w:pPr>
            <w:r>
              <w:rPr>
                <w:rFonts w:asciiTheme="majorHAnsi" w:hAnsiTheme="majorHAnsi" w:cstheme="majorHAnsi"/>
                <w:b/>
                <w:lang w:val="en-GB"/>
              </w:rPr>
              <w:t>Thematic support</w:t>
            </w:r>
          </w:p>
          <w:p w14:paraId="57C51CC6" w14:textId="74A8CCCF" w:rsidR="00783149" w:rsidRPr="001114AE" w:rsidRDefault="000922EC" w:rsidP="007F00C2">
            <w:pPr>
              <w:rPr>
                <w:rFonts w:asciiTheme="majorHAnsi" w:hAnsiTheme="majorHAnsi" w:cstheme="majorHAnsi"/>
                <w:bCs/>
                <w:lang w:val="en-GB"/>
              </w:rPr>
            </w:pPr>
            <w:r>
              <w:rPr>
                <w:rFonts w:asciiTheme="majorHAnsi" w:hAnsiTheme="majorHAnsi" w:cstheme="majorHAnsi"/>
                <w:bCs/>
                <w:lang w:val="en-GB"/>
              </w:rPr>
              <w:t xml:space="preserve">Support the research process of the three thematic areas of focus for </w:t>
            </w:r>
            <w:r w:rsidR="00783149" w:rsidRPr="001114AE">
              <w:rPr>
                <w:rFonts w:asciiTheme="majorHAnsi" w:hAnsiTheme="majorHAnsi" w:cstheme="majorHAnsi"/>
                <w:bCs/>
                <w:lang w:val="en-GB"/>
              </w:rPr>
              <w:t>2023 :</w:t>
            </w:r>
          </w:p>
          <w:p w14:paraId="39F36BA9" w14:textId="77777777" w:rsidR="00783149" w:rsidRPr="00783149" w:rsidRDefault="00783149" w:rsidP="001114AE">
            <w:pPr>
              <w:pStyle w:val="ListParagraph"/>
              <w:numPr>
                <w:ilvl w:val="0"/>
                <w:numId w:val="33"/>
              </w:numPr>
              <w:ind w:left="1781"/>
              <w:rPr>
                <w:rFonts w:asciiTheme="minorHAnsi" w:hAnsiTheme="minorHAnsi" w:cs="Arial"/>
                <w:bCs/>
                <w:lang w:val="en-GB"/>
              </w:rPr>
            </w:pPr>
            <w:r w:rsidRPr="00783149">
              <w:rPr>
                <w:rFonts w:asciiTheme="minorHAnsi" w:hAnsiTheme="minorHAnsi" w:cs="Arial"/>
                <w:bCs/>
                <w:lang w:val="en-GB"/>
              </w:rPr>
              <w:t xml:space="preserve">Programming Inclusive Governance </w:t>
            </w:r>
          </w:p>
          <w:p w14:paraId="4A760BC9" w14:textId="77777777" w:rsidR="00783149" w:rsidRPr="00783149" w:rsidRDefault="00783149" w:rsidP="001114AE">
            <w:pPr>
              <w:pStyle w:val="ListParagraph"/>
              <w:numPr>
                <w:ilvl w:val="0"/>
                <w:numId w:val="33"/>
              </w:numPr>
              <w:ind w:left="1781"/>
              <w:rPr>
                <w:rFonts w:asciiTheme="minorHAnsi" w:hAnsiTheme="minorHAnsi" w:cs="Arial"/>
                <w:bCs/>
                <w:lang w:val="en-GB"/>
              </w:rPr>
            </w:pPr>
            <w:r w:rsidRPr="00783149">
              <w:rPr>
                <w:rFonts w:asciiTheme="minorHAnsi" w:hAnsiTheme="minorHAnsi" w:cs="Arial"/>
                <w:bCs/>
                <w:lang w:val="en-GB"/>
              </w:rPr>
              <w:t>Parliamentary support and citizen consultations,</w:t>
            </w:r>
          </w:p>
          <w:p w14:paraId="2DAEEC3F" w14:textId="77777777" w:rsidR="00783149" w:rsidRPr="00783149" w:rsidRDefault="00783149" w:rsidP="001114AE">
            <w:pPr>
              <w:pStyle w:val="ListParagraph"/>
              <w:numPr>
                <w:ilvl w:val="0"/>
                <w:numId w:val="33"/>
              </w:numPr>
              <w:ind w:left="1781"/>
              <w:rPr>
                <w:rFonts w:asciiTheme="minorHAnsi" w:hAnsiTheme="minorHAnsi" w:cs="Arial"/>
                <w:bCs/>
                <w:lang w:val="en-GB"/>
              </w:rPr>
            </w:pPr>
            <w:r w:rsidRPr="00783149">
              <w:rPr>
                <w:rFonts w:asciiTheme="minorHAnsi" w:hAnsiTheme="minorHAnsi" w:cs="Arial"/>
                <w:bCs/>
                <w:lang w:val="en-GB"/>
              </w:rPr>
              <w:t>Gender and women participation,</w:t>
            </w:r>
          </w:p>
          <w:p w14:paraId="57CA183B" w14:textId="6EEDB34C" w:rsidR="00783149" w:rsidRPr="001114AE" w:rsidRDefault="00973A20" w:rsidP="001114AE">
            <w:pPr>
              <w:pStyle w:val="ListParagraph"/>
              <w:numPr>
                <w:ilvl w:val="0"/>
                <w:numId w:val="34"/>
              </w:numPr>
              <w:rPr>
                <w:rFonts w:asciiTheme="majorHAnsi" w:hAnsiTheme="majorHAnsi" w:cstheme="majorHAnsi"/>
                <w:bCs/>
                <w:lang w:val="en-GB"/>
              </w:rPr>
            </w:pPr>
            <w:r>
              <w:rPr>
                <w:rFonts w:asciiTheme="majorHAnsi" w:hAnsiTheme="majorHAnsi" w:cstheme="majorHAnsi"/>
                <w:bCs/>
                <w:lang w:val="en-GB"/>
              </w:rPr>
              <w:t>Assist</w:t>
            </w:r>
            <w:r w:rsidR="00783149" w:rsidRPr="001114AE">
              <w:rPr>
                <w:rFonts w:asciiTheme="majorHAnsi" w:hAnsiTheme="majorHAnsi" w:cstheme="majorHAnsi"/>
                <w:bCs/>
                <w:lang w:val="en-GB"/>
              </w:rPr>
              <w:t xml:space="preserve"> the Project manager and the Lead expert and contribut</w:t>
            </w:r>
            <w:r>
              <w:rPr>
                <w:rFonts w:asciiTheme="majorHAnsi" w:hAnsiTheme="majorHAnsi" w:cstheme="majorHAnsi"/>
                <w:bCs/>
                <w:lang w:val="en-GB"/>
              </w:rPr>
              <w:t>e</w:t>
            </w:r>
            <w:r w:rsidR="00783149" w:rsidRPr="001114AE">
              <w:rPr>
                <w:rFonts w:asciiTheme="majorHAnsi" w:hAnsiTheme="majorHAnsi" w:cstheme="majorHAnsi"/>
                <w:bCs/>
                <w:lang w:val="en-GB"/>
              </w:rPr>
              <w:t xml:space="preserve"> to the drafting of the reports and programmatic guidance</w:t>
            </w:r>
            <w:r>
              <w:rPr>
                <w:rFonts w:asciiTheme="majorHAnsi" w:hAnsiTheme="majorHAnsi" w:cstheme="majorHAnsi"/>
                <w:bCs/>
                <w:lang w:val="en-GB"/>
              </w:rPr>
              <w:t>s</w:t>
            </w:r>
            <w:r w:rsidR="00783149" w:rsidRPr="001114AE">
              <w:rPr>
                <w:rFonts w:asciiTheme="majorHAnsi" w:hAnsiTheme="majorHAnsi" w:cstheme="majorHAnsi"/>
                <w:bCs/>
                <w:lang w:val="en-GB"/>
              </w:rPr>
              <w:t xml:space="preserve">. </w:t>
            </w:r>
          </w:p>
          <w:p w14:paraId="2A4D9FE7" w14:textId="5BFEBFBA" w:rsidR="00973A20" w:rsidRPr="0059748F" w:rsidRDefault="00973A20" w:rsidP="00973A20">
            <w:pPr>
              <w:pStyle w:val="ListParagraph"/>
              <w:numPr>
                <w:ilvl w:val="0"/>
                <w:numId w:val="34"/>
              </w:numPr>
              <w:rPr>
                <w:rFonts w:asciiTheme="majorHAnsi" w:hAnsiTheme="majorHAnsi" w:cstheme="majorHAnsi"/>
                <w:b/>
                <w:lang w:val="en-GB"/>
              </w:rPr>
            </w:pPr>
            <w:r>
              <w:rPr>
                <w:rFonts w:asciiTheme="majorHAnsi" w:hAnsiTheme="majorHAnsi" w:cstheme="majorHAnsi"/>
                <w:bCs/>
                <w:lang w:val="en-GB"/>
              </w:rPr>
              <w:t>F</w:t>
            </w:r>
            <w:r w:rsidRPr="0059748F">
              <w:rPr>
                <w:rFonts w:asciiTheme="majorHAnsi" w:hAnsiTheme="majorHAnsi" w:cstheme="majorHAnsi"/>
                <w:bCs/>
                <w:lang w:val="en-GB"/>
              </w:rPr>
              <w:t xml:space="preserve">ollow up on the </w:t>
            </w:r>
            <w:r>
              <w:rPr>
                <w:rFonts w:asciiTheme="majorHAnsi" w:hAnsiTheme="majorHAnsi" w:cstheme="majorHAnsi"/>
                <w:bCs/>
                <w:lang w:val="en-GB"/>
              </w:rPr>
              <w:t>R</w:t>
            </w:r>
            <w:r w:rsidRPr="0059748F">
              <w:rPr>
                <w:rFonts w:asciiTheme="majorHAnsi" w:hAnsiTheme="majorHAnsi" w:cstheme="majorHAnsi"/>
                <w:bCs/>
                <w:lang w:val="en-GB"/>
              </w:rPr>
              <w:t xml:space="preserve">egional </w:t>
            </w:r>
            <w:r>
              <w:rPr>
                <w:rFonts w:asciiTheme="majorHAnsi" w:hAnsiTheme="majorHAnsi" w:cstheme="majorHAnsi"/>
                <w:bCs/>
                <w:lang w:val="en-GB"/>
              </w:rPr>
              <w:t>C</w:t>
            </w:r>
            <w:r w:rsidRPr="0059748F">
              <w:rPr>
                <w:rFonts w:asciiTheme="majorHAnsi" w:hAnsiTheme="majorHAnsi" w:cstheme="majorHAnsi"/>
                <w:bCs/>
                <w:lang w:val="en-GB"/>
              </w:rPr>
              <w:t xml:space="preserve">onsultation and Seminars and </w:t>
            </w:r>
            <w:r>
              <w:rPr>
                <w:rFonts w:asciiTheme="majorHAnsi" w:hAnsiTheme="majorHAnsi" w:cstheme="majorHAnsi"/>
                <w:bCs/>
                <w:lang w:val="en-GB"/>
              </w:rPr>
              <w:t>W</w:t>
            </w:r>
            <w:r w:rsidRPr="0059748F">
              <w:rPr>
                <w:rFonts w:asciiTheme="majorHAnsi" w:hAnsiTheme="majorHAnsi" w:cstheme="majorHAnsi"/>
                <w:bCs/>
                <w:lang w:val="en-GB"/>
              </w:rPr>
              <w:t xml:space="preserve">orkshop and build a database of </w:t>
            </w:r>
            <w:r w:rsidR="00A30639">
              <w:rPr>
                <w:rFonts w:asciiTheme="majorHAnsi" w:hAnsiTheme="majorHAnsi" w:cstheme="majorHAnsi"/>
                <w:bCs/>
                <w:lang w:val="en-GB"/>
              </w:rPr>
              <w:t>examples and resources shared</w:t>
            </w:r>
            <w:r w:rsidRPr="0059748F">
              <w:rPr>
                <w:rFonts w:asciiTheme="majorHAnsi" w:hAnsiTheme="majorHAnsi" w:cstheme="majorHAnsi"/>
                <w:bCs/>
                <w:lang w:val="en-GB"/>
              </w:rPr>
              <w:t xml:space="preserve">, </w:t>
            </w:r>
            <w:r w:rsidR="00A30639">
              <w:rPr>
                <w:rFonts w:asciiTheme="majorHAnsi" w:hAnsiTheme="majorHAnsi" w:cstheme="majorHAnsi"/>
                <w:bCs/>
                <w:lang w:val="en-GB"/>
              </w:rPr>
              <w:t xml:space="preserve">which </w:t>
            </w:r>
            <w:r w:rsidRPr="0059748F">
              <w:rPr>
                <w:rFonts w:asciiTheme="majorHAnsi" w:hAnsiTheme="majorHAnsi" w:cstheme="majorHAnsi"/>
                <w:bCs/>
                <w:lang w:val="en-GB"/>
              </w:rPr>
              <w:t xml:space="preserve"> will feed into the thematic reports</w:t>
            </w:r>
            <w:r w:rsidR="00A30639">
              <w:rPr>
                <w:rFonts w:asciiTheme="majorHAnsi" w:hAnsiTheme="majorHAnsi" w:cstheme="majorHAnsi"/>
                <w:bCs/>
                <w:lang w:val="en-GB"/>
              </w:rPr>
              <w:t xml:space="preserve"> and programmatic guidance</w:t>
            </w:r>
            <w:r w:rsidRPr="0059748F">
              <w:rPr>
                <w:rFonts w:asciiTheme="majorHAnsi" w:hAnsiTheme="majorHAnsi" w:cstheme="majorHAnsi"/>
                <w:bCs/>
                <w:lang w:val="en-GB"/>
              </w:rPr>
              <w:t>.</w:t>
            </w:r>
          </w:p>
          <w:p w14:paraId="4DA70B81" w14:textId="570E24A6" w:rsidR="00783149" w:rsidRPr="001114AE" w:rsidRDefault="00783149" w:rsidP="00783149">
            <w:pPr>
              <w:pStyle w:val="ListParagraph"/>
              <w:numPr>
                <w:ilvl w:val="0"/>
                <w:numId w:val="34"/>
              </w:numPr>
              <w:rPr>
                <w:rFonts w:asciiTheme="majorHAnsi" w:hAnsiTheme="majorHAnsi" w:cstheme="majorHAnsi"/>
                <w:b/>
                <w:lang w:val="en-GB"/>
              </w:rPr>
            </w:pPr>
            <w:r w:rsidRPr="001114AE">
              <w:rPr>
                <w:rFonts w:asciiTheme="majorHAnsi" w:hAnsiTheme="majorHAnsi" w:cstheme="majorHAnsi"/>
                <w:bCs/>
                <w:lang w:val="en-GB"/>
              </w:rPr>
              <w:t>Assist in the continuous updat</w:t>
            </w:r>
            <w:r w:rsidR="000922EC">
              <w:rPr>
                <w:rFonts w:asciiTheme="majorHAnsi" w:hAnsiTheme="majorHAnsi" w:cstheme="majorHAnsi"/>
                <w:bCs/>
                <w:lang w:val="en-GB"/>
              </w:rPr>
              <w:t>ing</w:t>
            </w:r>
            <w:r w:rsidRPr="001114AE">
              <w:rPr>
                <w:rFonts w:asciiTheme="majorHAnsi" w:hAnsiTheme="majorHAnsi" w:cstheme="majorHAnsi"/>
                <w:bCs/>
                <w:lang w:val="en-GB"/>
              </w:rPr>
              <w:t xml:space="preserve"> of the knowledge hub </w:t>
            </w:r>
            <w:r>
              <w:rPr>
                <w:rFonts w:asciiTheme="majorHAnsi" w:hAnsiTheme="majorHAnsi" w:cstheme="majorHAnsi"/>
                <w:bCs/>
                <w:lang w:val="en-GB"/>
              </w:rPr>
              <w:t>through identified best practices/</w:t>
            </w:r>
            <w:r w:rsidR="00973A20">
              <w:rPr>
                <w:rFonts w:asciiTheme="majorHAnsi" w:hAnsiTheme="majorHAnsi" w:cstheme="majorHAnsi"/>
                <w:bCs/>
                <w:lang w:val="en-GB"/>
              </w:rPr>
              <w:t>guidance.</w:t>
            </w:r>
          </w:p>
          <w:p w14:paraId="17E5FBA2" w14:textId="74C3E271" w:rsidR="00783149" w:rsidRPr="001114AE" w:rsidRDefault="00783149" w:rsidP="001114AE">
            <w:pPr>
              <w:pStyle w:val="ListParagraph"/>
              <w:numPr>
                <w:ilvl w:val="0"/>
                <w:numId w:val="34"/>
              </w:numPr>
              <w:rPr>
                <w:rFonts w:asciiTheme="majorHAnsi" w:hAnsiTheme="majorHAnsi" w:cstheme="majorHAnsi"/>
                <w:b/>
                <w:lang w:val="en-GB"/>
              </w:rPr>
            </w:pPr>
            <w:r>
              <w:rPr>
                <w:rFonts w:asciiTheme="majorHAnsi" w:hAnsiTheme="majorHAnsi" w:cstheme="majorHAnsi"/>
                <w:bCs/>
                <w:lang w:val="en-GB"/>
              </w:rPr>
              <w:t xml:space="preserve">Support content development and administrative actions of the SELECT </w:t>
            </w:r>
            <w:r w:rsidR="00973A20">
              <w:rPr>
                <w:rFonts w:asciiTheme="majorHAnsi" w:hAnsiTheme="majorHAnsi" w:cstheme="majorHAnsi"/>
                <w:bCs/>
                <w:lang w:val="en-GB"/>
              </w:rPr>
              <w:t>in preparation and implementation of Regional Consultations, workshops, and Seminars.</w:t>
            </w:r>
            <w:r>
              <w:rPr>
                <w:rFonts w:asciiTheme="majorHAnsi" w:hAnsiTheme="majorHAnsi" w:cstheme="majorHAnsi"/>
                <w:bCs/>
                <w:lang w:val="en-GB"/>
              </w:rPr>
              <w:t xml:space="preserve"> </w:t>
            </w:r>
          </w:p>
        </w:tc>
        <w:tc>
          <w:tcPr>
            <w:tcW w:w="1005" w:type="dxa"/>
          </w:tcPr>
          <w:p w14:paraId="6CF34679" w14:textId="4B8F6459" w:rsidR="00783149" w:rsidRDefault="00783149" w:rsidP="00B65404">
            <w:pPr>
              <w:jc w:val="center"/>
              <w:rPr>
                <w:rFonts w:asciiTheme="minorHAnsi" w:hAnsiTheme="minorHAnsi" w:cs="Arial"/>
                <w:b/>
                <w:lang w:val="en-GB"/>
              </w:rPr>
            </w:pPr>
            <w:r>
              <w:rPr>
                <w:rFonts w:asciiTheme="minorHAnsi" w:hAnsiTheme="minorHAnsi" w:cs="Arial"/>
                <w:b/>
                <w:lang w:val="en-GB"/>
              </w:rPr>
              <w:t>30%</w:t>
            </w:r>
          </w:p>
        </w:tc>
      </w:tr>
      <w:tr w:rsidR="00F64BAA" w:rsidRPr="00A13D39" w14:paraId="497682F7" w14:textId="77777777" w:rsidTr="00B65404">
        <w:tc>
          <w:tcPr>
            <w:tcW w:w="510" w:type="dxa"/>
          </w:tcPr>
          <w:p w14:paraId="7248AB16" w14:textId="54A0EB97" w:rsidR="00F64BAA" w:rsidRPr="00E63E21" w:rsidRDefault="00783149" w:rsidP="00D91EE0">
            <w:pPr>
              <w:rPr>
                <w:rFonts w:asciiTheme="minorHAnsi" w:hAnsiTheme="minorHAnsi" w:cs="Arial"/>
                <w:lang w:val="en-GB"/>
              </w:rPr>
            </w:pPr>
            <w:r>
              <w:rPr>
                <w:rFonts w:asciiTheme="minorHAnsi" w:hAnsiTheme="minorHAnsi" w:cs="Arial"/>
                <w:lang w:val="en-GB"/>
              </w:rPr>
              <w:t>2</w:t>
            </w:r>
          </w:p>
        </w:tc>
        <w:tc>
          <w:tcPr>
            <w:tcW w:w="7310" w:type="dxa"/>
          </w:tcPr>
          <w:p w14:paraId="42B262C4" w14:textId="3F691CC2" w:rsidR="007F00C2" w:rsidRPr="00E63E21" w:rsidRDefault="00E63E21" w:rsidP="007F00C2">
            <w:pPr>
              <w:rPr>
                <w:rFonts w:asciiTheme="majorHAnsi" w:hAnsiTheme="majorHAnsi" w:cstheme="majorHAnsi"/>
                <w:b/>
                <w:lang w:val="en-GB"/>
              </w:rPr>
            </w:pPr>
            <w:r w:rsidRPr="00E63E21">
              <w:rPr>
                <w:rFonts w:asciiTheme="majorHAnsi" w:hAnsiTheme="majorHAnsi" w:cstheme="majorHAnsi"/>
                <w:b/>
                <w:lang w:val="en-GB"/>
              </w:rPr>
              <w:t xml:space="preserve">Global conference </w:t>
            </w:r>
          </w:p>
          <w:p w14:paraId="712E2800" w14:textId="63970218" w:rsidR="00E63E21" w:rsidRPr="00E63E21" w:rsidRDefault="00E63E21" w:rsidP="00E63E21">
            <w:pPr>
              <w:textAlignment w:val="baseline"/>
              <w:rPr>
                <w:rFonts w:asciiTheme="majorHAnsi" w:eastAsia="Times New Roman" w:hAnsiTheme="majorHAnsi" w:cstheme="majorHAnsi"/>
                <w:lang w:val="en-GB" w:eastAsia="en-GB"/>
              </w:rPr>
            </w:pPr>
            <w:r w:rsidRPr="00E63E21">
              <w:rPr>
                <w:rFonts w:asciiTheme="majorHAnsi" w:eastAsia="Times New Roman" w:hAnsiTheme="majorHAnsi" w:cstheme="majorHAnsi"/>
                <w:lang w:val="en-GB" w:eastAsia="en-GB"/>
              </w:rPr>
              <w:t>Support the administrative</w:t>
            </w:r>
            <w:r w:rsidR="00013F0C">
              <w:rPr>
                <w:rFonts w:asciiTheme="majorHAnsi" w:eastAsia="Times New Roman" w:hAnsiTheme="majorHAnsi" w:cstheme="majorHAnsi"/>
                <w:lang w:val="en-GB" w:eastAsia="en-GB"/>
              </w:rPr>
              <w:t xml:space="preserve"> and content </w:t>
            </w:r>
            <w:r w:rsidRPr="00E63E21">
              <w:rPr>
                <w:rFonts w:asciiTheme="majorHAnsi" w:eastAsia="Times New Roman" w:hAnsiTheme="majorHAnsi" w:cstheme="majorHAnsi"/>
                <w:lang w:val="en-GB" w:eastAsia="en-GB"/>
              </w:rPr>
              <w:t>aspects of SELECT work in the preparation of the 1</w:t>
            </w:r>
            <w:r w:rsidRPr="00E63E21">
              <w:rPr>
                <w:rFonts w:asciiTheme="majorHAnsi" w:eastAsia="Times New Roman" w:hAnsiTheme="majorHAnsi" w:cstheme="majorHAnsi"/>
                <w:vertAlign w:val="superscript"/>
                <w:lang w:val="en-GB" w:eastAsia="en-GB"/>
              </w:rPr>
              <w:t>st</w:t>
            </w:r>
            <w:r w:rsidRPr="00E63E21">
              <w:rPr>
                <w:rFonts w:asciiTheme="majorHAnsi" w:eastAsia="Times New Roman" w:hAnsiTheme="majorHAnsi" w:cstheme="majorHAnsi"/>
                <w:lang w:val="en-GB" w:eastAsia="en-GB"/>
              </w:rPr>
              <w:t xml:space="preserve"> Global Conference:</w:t>
            </w:r>
          </w:p>
          <w:p w14:paraId="71DD668D" w14:textId="33384FA0" w:rsidR="00E63E21" w:rsidRPr="00E63E21" w:rsidRDefault="00E63E21" w:rsidP="00013F0C">
            <w:pPr>
              <w:numPr>
                <w:ilvl w:val="0"/>
                <w:numId w:val="24"/>
              </w:numPr>
              <w:spacing w:line="293" w:lineRule="atLeast"/>
              <w:textAlignment w:val="baseline"/>
              <w:rPr>
                <w:rFonts w:asciiTheme="majorHAnsi" w:eastAsia="Times New Roman" w:hAnsiTheme="majorHAnsi" w:cstheme="majorHAnsi"/>
                <w:lang w:val="en-GB" w:eastAsia="en-GB"/>
              </w:rPr>
            </w:pPr>
            <w:r w:rsidRPr="00E63E21">
              <w:rPr>
                <w:rFonts w:asciiTheme="majorHAnsi" w:eastAsia="Times New Roman" w:hAnsiTheme="majorHAnsi" w:cstheme="majorHAnsi"/>
                <w:lang w:val="en-GB" w:eastAsia="en-GB"/>
              </w:rPr>
              <w:lastRenderedPageBreak/>
              <w:t xml:space="preserve">Take part in planning meetings with partners. </w:t>
            </w:r>
          </w:p>
          <w:p w14:paraId="3C17C36F" w14:textId="032803EA" w:rsidR="00E63E21" w:rsidRDefault="00E63E21" w:rsidP="00013F0C">
            <w:pPr>
              <w:numPr>
                <w:ilvl w:val="0"/>
                <w:numId w:val="24"/>
              </w:numPr>
              <w:spacing w:line="293" w:lineRule="atLeast"/>
              <w:textAlignment w:val="baseline"/>
              <w:rPr>
                <w:rFonts w:asciiTheme="majorHAnsi" w:eastAsia="Times New Roman" w:hAnsiTheme="majorHAnsi" w:cstheme="majorHAnsi"/>
                <w:lang w:val="en-GB" w:eastAsia="en-GB"/>
              </w:rPr>
            </w:pPr>
            <w:r w:rsidRPr="00E63E21">
              <w:rPr>
                <w:rFonts w:asciiTheme="majorHAnsi" w:eastAsia="Times New Roman" w:hAnsiTheme="majorHAnsi" w:cstheme="majorHAnsi"/>
                <w:lang w:val="en-GB" w:eastAsia="en-GB"/>
              </w:rPr>
              <w:t xml:space="preserve">Assist with the preparation of the Conference </w:t>
            </w:r>
            <w:r>
              <w:rPr>
                <w:rFonts w:asciiTheme="majorHAnsi" w:eastAsia="Times New Roman" w:hAnsiTheme="majorHAnsi" w:cstheme="majorHAnsi"/>
                <w:lang w:val="en-GB" w:eastAsia="en-GB"/>
              </w:rPr>
              <w:t>Agenda/</w:t>
            </w:r>
            <w:r w:rsidRPr="00E63E21">
              <w:rPr>
                <w:rFonts w:asciiTheme="majorHAnsi" w:eastAsia="Times New Roman" w:hAnsiTheme="majorHAnsi" w:cstheme="majorHAnsi"/>
                <w:lang w:val="en-GB" w:eastAsia="en-GB"/>
              </w:rPr>
              <w:t>Report interacting and providing support to the team of conference rapporteurs and the lead authors</w:t>
            </w:r>
          </w:p>
          <w:p w14:paraId="312AE410" w14:textId="3C7AE04A" w:rsidR="00013F0C" w:rsidRPr="00E63E21" w:rsidRDefault="00013F0C" w:rsidP="00013F0C">
            <w:pPr>
              <w:numPr>
                <w:ilvl w:val="0"/>
                <w:numId w:val="24"/>
              </w:numPr>
              <w:spacing w:line="293" w:lineRule="atLeast"/>
              <w:textAlignment w:val="baseline"/>
              <w:rPr>
                <w:rFonts w:asciiTheme="majorHAnsi" w:eastAsia="Times New Roman" w:hAnsiTheme="majorHAnsi" w:cstheme="majorHAnsi"/>
                <w:lang w:val="en-GB" w:eastAsia="en-GB"/>
              </w:rPr>
            </w:pPr>
            <w:r>
              <w:rPr>
                <w:rFonts w:asciiTheme="majorHAnsi" w:eastAsia="Times New Roman" w:hAnsiTheme="majorHAnsi" w:cstheme="majorHAnsi"/>
                <w:lang w:val="en-GB" w:eastAsia="en-GB"/>
              </w:rPr>
              <w:t>Assi</w:t>
            </w:r>
            <w:r w:rsidR="00783149">
              <w:rPr>
                <w:rFonts w:asciiTheme="majorHAnsi" w:eastAsia="Times New Roman" w:hAnsiTheme="majorHAnsi" w:cstheme="majorHAnsi"/>
                <w:lang w:val="en-GB" w:eastAsia="en-GB"/>
              </w:rPr>
              <w:t>s</w:t>
            </w:r>
            <w:r>
              <w:rPr>
                <w:rFonts w:asciiTheme="majorHAnsi" w:eastAsia="Times New Roman" w:hAnsiTheme="majorHAnsi" w:cstheme="majorHAnsi"/>
                <w:lang w:val="en-GB" w:eastAsia="en-GB"/>
              </w:rPr>
              <w:t>t in the logistical</w:t>
            </w:r>
            <w:r w:rsidR="00783149">
              <w:rPr>
                <w:rFonts w:asciiTheme="majorHAnsi" w:eastAsia="Times New Roman" w:hAnsiTheme="majorHAnsi" w:cstheme="majorHAnsi"/>
                <w:lang w:val="en-GB" w:eastAsia="en-GB"/>
              </w:rPr>
              <w:t xml:space="preserve"> and administrative </w:t>
            </w:r>
            <w:r>
              <w:rPr>
                <w:rFonts w:asciiTheme="majorHAnsi" w:eastAsia="Times New Roman" w:hAnsiTheme="majorHAnsi" w:cstheme="majorHAnsi"/>
                <w:lang w:val="en-GB" w:eastAsia="en-GB"/>
              </w:rPr>
              <w:t xml:space="preserve">preparations </w:t>
            </w:r>
            <w:r w:rsidR="00114FDB">
              <w:rPr>
                <w:rFonts w:asciiTheme="majorHAnsi" w:eastAsia="Times New Roman" w:hAnsiTheme="majorHAnsi" w:cstheme="majorHAnsi"/>
                <w:lang w:val="en-GB" w:eastAsia="en-GB"/>
              </w:rPr>
              <w:t>;</w:t>
            </w:r>
          </w:p>
          <w:p w14:paraId="3AF928AC" w14:textId="678FFE5B" w:rsidR="00E63E21" w:rsidRDefault="00E63E21" w:rsidP="00013F0C">
            <w:pPr>
              <w:numPr>
                <w:ilvl w:val="0"/>
                <w:numId w:val="24"/>
              </w:numPr>
              <w:spacing w:line="293" w:lineRule="atLeast"/>
              <w:textAlignment w:val="baseline"/>
              <w:rPr>
                <w:rFonts w:asciiTheme="majorHAnsi" w:eastAsia="Times New Roman" w:hAnsiTheme="majorHAnsi" w:cstheme="majorHAnsi"/>
                <w:lang w:val="en-GB" w:eastAsia="en-GB"/>
              </w:rPr>
            </w:pPr>
            <w:r w:rsidRPr="00E63E21">
              <w:rPr>
                <w:rFonts w:asciiTheme="majorHAnsi" w:eastAsia="Times New Roman" w:hAnsiTheme="majorHAnsi" w:cstheme="majorHAnsi"/>
                <w:lang w:val="en-GB" w:eastAsia="en-GB"/>
              </w:rPr>
              <w:t>Assist in the monitoring of the conference work plan and follow-up with partners on matters that require coordination</w:t>
            </w:r>
            <w:r w:rsidR="00013F0C">
              <w:rPr>
                <w:rFonts w:asciiTheme="majorHAnsi" w:eastAsia="Times New Roman" w:hAnsiTheme="majorHAnsi" w:cstheme="majorHAnsi"/>
                <w:lang w:val="en-GB" w:eastAsia="en-GB"/>
              </w:rPr>
              <w:t>;</w:t>
            </w:r>
          </w:p>
          <w:p w14:paraId="321E2D35" w14:textId="1A1DD149" w:rsidR="00013F0C" w:rsidRPr="00E63E21" w:rsidRDefault="00013F0C" w:rsidP="00013F0C">
            <w:pPr>
              <w:numPr>
                <w:ilvl w:val="0"/>
                <w:numId w:val="24"/>
              </w:numPr>
              <w:spacing w:line="293" w:lineRule="atLeast"/>
              <w:textAlignment w:val="baseline"/>
              <w:rPr>
                <w:rFonts w:asciiTheme="majorHAnsi" w:eastAsia="Times New Roman" w:hAnsiTheme="majorHAnsi" w:cstheme="majorHAnsi"/>
                <w:lang w:val="en-GB" w:eastAsia="en-GB"/>
              </w:rPr>
            </w:pPr>
            <w:r>
              <w:rPr>
                <w:rFonts w:asciiTheme="majorHAnsi" w:eastAsia="Times New Roman" w:hAnsiTheme="majorHAnsi" w:cstheme="majorHAnsi"/>
                <w:lang w:val="en-GB" w:eastAsia="en-GB"/>
              </w:rPr>
              <w:t xml:space="preserve">Assist in note taking during the Conference; </w:t>
            </w:r>
          </w:p>
          <w:p w14:paraId="039A1871" w14:textId="04F2AA66" w:rsidR="00E63E21" w:rsidRPr="00E63E21" w:rsidRDefault="00E63E21" w:rsidP="00013F0C">
            <w:pPr>
              <w:numPr>
                <w:ilvl w:val="0"/>
                <w:numId w:val="24"/>
              </w:numPr>
              <w:spacing w:line="293" w:lineRule="atLeast"/>
              <w:textAlignment w:val="baseline"/>
              <w:rPr>
                <w:rFonts w:asciiTheme="majorHAnsi" w:eastAsia="Times New Roman" w:hAnsiTheme="majorHAnsi" w:cstheme="majorHAnsi"/>
                <w:lang w:val="en-GB" w:eastAsia="en-GB"/>
              </w:rPr>
            </w:pPr>
            <w:r w:rsidRPr="00E63E21">
              <w:rPr>
                <w:rFonts w:asciiTheme="majorHAnsi" w:eastAsia="Times New Roman" w:hAnsiTheme="majorHAnsi" w:cstheme="majorHAnsi"/>
                <w:lang w:val="en-GB" w:eastAsia="en-GB"/>
              </w:rPr>
              <w:t xml:space="preserve">Assist in developing a format for publishing and posting conference papers and for listing the papers in searchable economics databases </w:t>
            </w:r>
            <w:r w:rsidR="00013F0C">
              <w:rPr>
                <w:rFonts w:asciiTheme="majorHAnsi" w:eastAsia="Times New Roman" w:hAnsiTheme="majorHAnsi" w:cstheme="majorHAnsi"/>
                <w:lang w:val="en-GB" w:eastAsia="en-GB"/>
              </w:rPr>
              <w:t>;</w:t>
            </w:r>
          </w:p>
          <w:p w14:paraId="49A8653E" w14:textId="6C7FCC77" w:rsidR="00E63E21" w:rsidRPr="00E63E21" w:rsidRDefault="00E63E21" w:rsidP="00013F0C">
            <w:pPr>
              <w:numPr>
                <w:ilvl w:val="0"/>
                <w:numId w:val="24"/>
              </w:numPr>
              <w:spacing w:line="293" w:lineRule="atLeast"/>
              <w:textAlignment w:val="baseline"/>
              <w:rPr>
                <w:rFonts w:asciiTheme="majorHAnsi" w:eastAsia="Times New Roman" w:hAnsiTheme="majorHAnsi" w:cstheme="majorHAnsi"/>
                <w:lang w:val="en-GB" w:eastAsia="en-GB"/>
              </w:rPr>
            </w:pPr>
            <w:r w:rsidRPr="00E63E21">
              <w:rPr>
                <w:rFonts w:asciiTheme="majorHAnsi" w:eastAsia="Times New Roman" w:hAnsiTheme="majorHAnsi" w:cstheme="majorHAnsi"/>
                <w:lang w:val="en-GB" w:eastAsia="en-GB"/>
              </w:rPr>
              <w:t>Assist in post-conference activities and follow-up</w:t>
            </w:r>
            <w:r w:rsidR="00013F0C">
              <w:rPr>
                <w:rFonts w:asciiTheme="majorHAnsi" w:eastAsia="Times New Roman" w:hAnsiTheme="majorHAnsi" w:cstheme="majorHAnsi"/>
                <w:lang w:val="en-GB" w:eastAsia="en-GB"/>
              </w:rPr>
              <w:t>;</w:t>
            </w:r>
          </w:p>
          <w:p w14:paraId="2C5C2F51" w14:textId="0147BF48" w:rsidR="00013F0C" w:rsidRPr="00E63E21" w:rsidRDefault="00013F0C" w:rsidP="00013F0C">
            <w:pPr>
              <w:numPr>
                <w:ilvl w:val="0"/>
                <w:numId w:val="24"/>
              </w:numPr>
              <w:spacing w:line="293" w:lineRule="atLeast"/>
              <w:textAlignment w:val="baseline"/>
              <w:rPr>
                <w:rFonts w:asciiTheme="majorHAnsi" w:eastAsia="Times New Roman" w:hAnsiTheme="majorHAnsi" w:cstheme="majorHAnsi"/>
                <w:lang w:val="en-GB" w:eastAsia="en-GB"/>
              </w:rPr>
            </w:pPr>
            <w:r w:rsidRPr="00E63E21">
              <w:rPr>
                <w:rFonts w:asciiTheme="majorHAnsi" w:eastAsia="Times New Roman" w:hAnsiTheme="majorHAnsi" w:cstheme="majorHAnsi"/>
                <w:lang w:val="en-GB" w:eastAsia="en-GB"/>
              </w:rPr>
              <w:t xml:space="preserve">Assist in the Promotion and </w:t>
            </w:r>
            <w:r w:rsidR="00A30639">
              <w:rPr>
                <w:rFonts w:asciiTheme="majorHAnsi" w:eastAsia="Times New Roman" w:hAnsiTheme="majorHAnsi" w:cstheme="majorHAnsi"/>
                <w:lang w:val="en-GB" w:eastAsia="en-GB"/>
              </w:rPr>
              <w:t>Visibility</w:t>
            </w:r>
            <w:r w:rsidRPr="00E63E21">
              <w:rPr>
                <w:rFonts w:asciiTheme="majorHAnsi" w:eastAsia="Times New Roman" w:hAnsiTheme="majorHAnsi" w:cstheme="majorHAnsi"/>
                <w:lang w:val="en-GB" w:eastAsia="en-GB"/>
              </w:rPr>
              <w:t xml:space="preserve"> related to the event.</w:t>
            </w:r>
          </w:p>
          <w:p w14:paraId="56C02510" w14:textId="19FF5457" w:rsidR="00F64BAA" w:rsidRPr="00E63E21" w:rsidRDefault="00E63E21" w:rsidP="00013F0C">
            <w:pPr>
              <w:numPr>
                <w:ilvl w:val="0"/>
                <w:numId w:val="24"/>
              </w:numPr>
              <w:spacing w:line="293" w:lineRule="atLeast"/>
              <w:textAlignment w:val="baseline"/>
              <w:rPr>
                <w:rFonts w:asciiTheme="majorHAnsi" w:eastAsia="Times New Roman" w:hAnsiTheme="majorHAnsi" w:cstheme="majorHAnsi"/>
                <w:lang w:val="en-GB" w:eastAsia="en-GB"/>
              </w:rPr>
            </w:pPr>
            <w:r w:rsidRPr="00E63E21">
              <w:rPr>
                <w:rFonts w:asciiTheme="majorHAnsi" w:eastAsia="Times New Roman" w:hAnsiTheme="majorHAnsi" w:cstheme="majorHAnsi"/>
                <w:lang w:val="en-GB" w:eastAsia="en-GB"/>
              </w:rPr>
              <w:t>Other duties related to the implementation of Project’s research activities</w:t>
            </w:r>
          </w:p>
        </w:tc>
        <w:tc>
          <w:tcPr>
            <w:tcW w:w="1005" w:type="dxa"/>
          </w:tcPr>
          <w:p w14:paraId="245AC64F" w14:textId="3881E1FB" w:rsidR="00F64BAA" w:rsidRPr="001B6350" w:rsidRDefault="00A30639" w:rsidP="00B65404">
            <w:pPr>
              <w:jc w:val="center"/>
              <w:rPr>
                <w:rFonts w:asciiTheme="minorHAnsi" w:hAnsiTheme="minorHAnsi" w:cs="Arial"/>
                <w:b/>
                <w:lang w:val="en-GB"/>
              </w:rPr>
            </w:pPr>
            <w:r>
              <w:rPr>
                <w:rFonts w:asciiTheme="minorHAnsi" w:hAnsiTheme="minorHAnsi" w:cs="Arial"/>
                <w:b/>
                <w:lang w:val="en-GB"/>
              </w:rPr>
              <w:lastRenderedPageBreak/>
              <w:t>5</w:t>
            </w:r>
            <w:r w:rsidR="00E63E21">
              <w:rPr>
                <w:rFonts w:asciiTheme="minorHAnsi" w:hAnsiTheme="minorHAnsi" w:cs="Arial"/>
                <w:b/>
                <w:lang w:val="en-GB"/>
              </w:rPr>
              <w:t xml:space="preserve">0 </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2A0B14B8" w:rsidR="0045455E" w:rsidRPr="00D91EE0" w:rsidRDefault="00783149" w:rsidP="00D91EE0">
            <w:pPr>
              <w:rPr>
                <w:rFonts w:asciiTheme="minorHAnsi" w:hAnsiTheme="minorHAnsi"/>
                <w:lang w:val="en-GB"/>
              </w:rPr>
            </w:pPr>
            <w:r>
              <w:rPr>
                <w:rFonts w:asciiTheme="minorHAnsi" w:hAnsiTheme="minorHAnsi"/>
                <w:lang w:val="en-GB"/>
              </w:rPr>
              <w:t>3</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F387E28" w14:textId="11DE2C21" w:rsidR="0045455E" w:rsidRPr="00D91EE0"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783EF5" w:rsidRPr="00F20631">
              <w:rPr>
                <w:rFonts w:asciiTheme="minorHAnsi" w:hAnsiTheme="minorHAnsi"/>
                <w:lang w:val="en-GB"/>
              </w:rPr>
              <w:t xml:space="preserve">ad hoc 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p>
        </w:tc>
        <w:tc>
          <w:tcPr>
            <w:tcW w:w="1005" w:type="dxa"/>
          </w:tcPr>
          <w:p w14:paraId="6328C4F0" w14:textId="1155A94A" w:rsidR="009502ED" w:rsidRPr="00D91EE0" w:rsidRDefault="00013F0C" w:rsidP="00013F0C">
            <w:pPr>
              <w:rPr>
                <w:rFonts w:asciiTheme="minorHAnsi" w:hAnsiTheme="minorHAnsi"/>
                <w:b/>
                <w:bCs/>
                <w:lang w:val="en-GB"/>
              </w:rPr>
            </w:pPr>
            <w:r>
              <w:rPr>
                <w:rFonts w:asciiTheme="minorHAnsi" w:hAnsiTheme="minorHAnsi"/>
                <w:b/>
                <w:bCs/>
                <w:lang w:val="en-GB"/>
              </w:rPr>
              <w:t xml:space="preserve"> </w:t>
            </w:r>
            <w:r w:rsidR="00A30639">
              <w:rPr>
                <w:rFonts w:asciiTheme="minorHAnsi" w:hAnsiTheme="minorHAnsi"/>
                <w:b/>
                <w:bCs/>
                <w:lang w:val="en-GB"/>
              </w:rPr>
              <w:t>2</w:t>
            </w:r>
            <w:r w:rsidR="002016EB">
              <w:rPr>
                <w:rFonts w:asciiTheme="minorHAnsi" w:hAnsiTheme="minorHAnsi"/>
                <w:b/>
                <w:bCs/>
                <w:lang w:val="en-GB"/>
              </w:rPr>
              <w:t xml:space="preserve">0 </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Bachelor’s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r w:rsidRPr="00224DBF">
        <w:rPr>
          <w:rFonts w:asciiTheme="minorHAnsi" w:hAnsiTheme="minorHAnsi" w:cs="Arial"/>
          <w:sz w:val="20"/>
        </w:rPr>
        <w:t>Master’s</w:t>
      </w:r>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2192807E"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cs="Arial"/>
          </w:rPr>
          <w:id w:val="-2093611389"/>
          <w:placeholder>
            <w:docPart w:val="636A7E21DB0140429D74C9014580FBC4"/>
          </w:placeholder>
        </w:sdtPr>
        <w:sdtContent>
          <w:sdt>
            <w:sdtPr>
              <w:rPr>
                <w:rFonts w:asciiTheme="minorHAnsi" w:hAnsiTheme="minorHAnsi" w:cs="Arial"/>
              </w:rPr>
              <w:id w:val="1987887401"/>
              <w:placeholder>
                <w:docPart w:val="D128F7C962604571A08A76968C585036"/>
              </w:placeholder>
            </w:sdtPr>
            <w:sdtContent>
              <w:r w:rsidR="00157C79" w:rsidRPr="00157C79">
                <w:rPr>
                  <w:rFonts w:asciiTheme="minorHAnsi" w:hAnsiTheme="minorHAnsi" w:cs="Arial"/>
                </w:rPr>
                <w:t> </w:t>
              </w:r>
              <w:r w:rsidR="00157C79">
                <w:rPr>
                  <w:rFonts w:asciiTheme="minorHAnsi" w:hAnsiTheme="minorHAnsi" w:cs="Arial"/>
                </w:rPr>
                <w:t>International Relations</w:t>
              </w:r>
              <w:r w:rsidR="00157C79" w:rsidRPr="00157C79">
                <w:rPr>
                  <w:rFonts w:asciiTheme="minorHAnsi" w:hAnsiTheme="minorHAnsi" w:cs="Arial"/>
                </w:rPr>
                <w:t>, International Development or Management</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a proficient user of Microsoft Office productivity tools</w:t>
      </w:r>
      <w:r w:rsidR="00B12B04">
        <w:rPr>
          <w:rFonts w:asciiTheme="minorHAnsi" w:hAnsiTheme="minorHAnsi" w:cs="Arial"/>
          <w:sz w:val="20"/>
        </w:rPr>
        <w: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9BB1681" w14:textId="3AD73B2A" w:rsidR="00157C79" w:rsidRDefault="00157C79" w:rsidP="004300EB">
      <w:pPr>
        <w:pStyle w:val="Header"/>
        <w:numPr>
          <w:ilvl w:val="0"/>
          <w:numId w:val="19"/>
        </w:numPr>
        <w:ind w:left="714" w:hanging="357"/>
        <w:jc w:val="both"/>
        <w:rPr>
          <w:rFonts w:asciiTheme="minorHAnsi" w:hAnsiTheme="minorHAnsi" w:cs="Arial"/>
          <w:sz w:val="20"/>
        </w:rPr>
      </w:pPr>
      <w:r w:rsidRPr="00157C79">
        <w:rPr>
          <w:rFonts w:asciiTheme="minorHAnsi" w:hAnsiTheme="minorHAnsi" w:cs="Arial"/>
          <w:sz w:val="20"/>
        </w:rPr>
        <w:t xml:space="preserve">Fluency in English along with excellent writing skills in English </w:t>
      </w:r>
    </w:p>
    <w:p w14:paraId="2E91CF60" w14:textId="47AAE960"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157C79">
        <w:rPr>
          <w:rFonts w:asciiTheme="minorHAnsi" w:hAnsiTheme="minorHAnsi" w:cs="Arial"/>
          <w:sz w:val="20"/>
        </w:rPr>
        <w:t>a second UN official Language is</w:t>
      </w:r>
      <w:r w:rsidRPr="0033185A">
        <w:rPr>
          <w:rFonts w:asciiTheme="minorHAnsi" w:hAnsiTheme="minorHAnsi" w:cs="Arial"/>
          <w:sz w:val="20"/>
        </w:rPr>
        <w:t xml:space="preserve">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responsibilities;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638025B3" w14:textId="6E05984A" w:rsidR="00897838"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p w14:paraId="67B04D82" w14:textId="3D493BE5" w:rsidR="00157C79" w:rsidRDefault="00157C79" w:rsidP="00157C79">
      <w:pPr>
        <w:pStyle w:val="Header"/>
        <w:jc w:val="both"/>
        <w:rPr>
          <w:rFonts w:asciiTheme="minorHAnsi" w:hAnsiTheme="minorHAnsi" w:cs="Arial"/>
          <w:sz w:val="20"/>
        </w:rPr>
      </w:pPr>
    </w:p>
    <w:p w14:paraId="0AFDD5B4" w14:textId="7EDA69CB" w:rsidR="00157C79" w:rsidRPr="00157C79" w:rsidRDefault="00157C79" w:rsidP="00157C79">
      <w:pPr>
        <w:pStyle w:val="Header"/>
        <w:jc w:val="both"/>
        <w:rPr>
          <w:rFonts w:asciiTheme="minorHAnsi" w:hAnsiTheme="minorHAnsi" w:cs="Arial"/>
          <w:b/>
          <w:bCs/>
          <w:sz w:val="20"/>
        </w:rPr>
      </w:pPr>
      <w:r w:rsidRPr="00157C79">
        <w:rPr>
          <w:rFonts w:asciiTheme="minorHAnsi" w:hAnsiTheme="minorHAnsi" w:cs="Arial"/>
          <w:b/>
          <w:bCs/>
          <w:sz w:val="20"/>
        </w:rPr>
        <w:t xml:space="preserve">V. INTERNSHIP CONDITIONS </w:t>
      </w:r>
    </w:p>
    <w:p w14:paraId="5D0F80CE" w14:textId="62A8003F" w:rsidR="00157C79" w:rsidRDefault="00157C79" w:rsidP="00157C79">
      <w:pPr>
        <w:pStyle w:val="Header"/>
        <w:numPr>
          <w:ilvl w:val="0"/>
          <w:numId w:val="19"/>
        </w:numPr>
        <w:ind w:left="714" w:hanging="357"/>
        <w:jc w:val="both"/>
        <w:rPr>
          <w:rFonts w:asciiTheme="minorHAnsi" w:hAnsiTheme="minorHAnsi" w:cs="Arial"/>
          <w:sz w:val="20"/>
        </w:rPr>
      </w:pPr>
      <w:r w:rsidRPr="00157C79">
        <w:rPr>
          <w:rFonts w:asciiTheme="minorHAnsi" w:hAnsiTheme="minorHAnsi" w:cs="Arial"/>
          <w:sz w:val="20"/>
        </w:rPr>
        <w:t xml:space="preserve">All expenses connected with the internship will be borne by the sponsoring entity; </w:t>
      </w:r>
    </w:p>
    <w:p w14:paraId="249DCAE9" w14:textId="548713CD" w:rsidR="00157C79" w:rsidRPr="00157C79" w:rsidRDefault="00157C79" w:rsidP="00157C79">
      <w:pPr>
        <w:pStyle w:val="Header"/>
        <w:numPr>
          <w:ilvl w:val="0"/>
          <w:numId w:val="19"/>
        </w:numPr>
        <w:ind w:left="714" w:hanging="357"/>
        <w:jc w:val="both"/>
        <w:rPr>
          <w:rFonts w:asciiTheme="minorHAnsi" w:hAnsiTheme="minorHAnsi" w:cs="Arial"/>
          <w:sz w:val="20"/>
        </w:rPr>
      </w:pPr>
      <w:r w:rsidRPr="00157C79">
        <w:rPr>
          <w:rFonts w:asciiTheme="minorHAnsi" w:hAnsiTheme="minorHAnsi" w:cs="Arial"/>
          <w:sz w:val="20"/>
        </w:rPr>
        <w:t xml:space="preserve">UNDP accepts no responsibility for costs arising from accidents and/or illness or death incurred during the internship; </w:t>
      </w:r>
    </w:p>
    <w:p w14:paraId="0477F8AB" w14:textId="41C914DA" w:rsidR="00157C79" w:rsidRPr="00157C79" w:rsidRDefault="00114FDB" w:rsidP="00157C79">
      <w:pPr>
        <w:pStyle w:val="Header"/>
        <w:numPr>
          <w:ilvl w:val="0"/>
          <w:numId w:val="19"/>
        </w:numPr>
        <w:ind w:left="714" w:hanging="357"/>
        <w:jc w:val="both"/>
        <w:rPr>
          <w:rFonts w:asciiTheme="minorHAnsi" w:hAnsiTheme="minorHAnsi" w:cs="Arial"/>
          <w:sz w:val="20"/>
        </w:rPr>
      </w:pPr>
      <w:r w:rsidRPr="001114AE">
        <w:rPr>
          <w:rFonts w:asciiTheme="minorHAnsi" w:hAnsiTheme="minorHAnsi" w:cs="Arial"/>
          <w:sz w:val="20"/>
        </w:rPr>
        <w:t>Sponsoring Entity</w:t>
      </w:r>
      <w:r w:rsidR="00E92DED">
        <w:rPr>
          <w:rFonts w:asciiTheme="minorHAnsi" w:hAnsiTheme="minorHAnsi" w:cs="Arial"/>
          <w:sz w:val="20"/>
        </w:rPr>
        <w:t xml:space="preserve"> </w:t>
      </w:r>
      <w:r w:rsidR="00157C79" w:rsidRPr="00157C79">
        <w:rPr>
          <w:rFonts w:asciiTheme="minorHAnsi" w:hAnsiTheme="minorHAnsi" w:cs="Arial"/>
          <w:sz w:val="20"/>
        </w:rPr>
        <w:t>are responsible for obtaining necessary visas and arranging travel to and from the duty station where the internship will be performed</w:t>
      </w:r>
      <w:r w:rsidR="00E92DED">
        <w:rPr>
          <w:rFonts w:asciiTheme="minorHAnsi" w:hAnsiTheme="minorHAnsi" w:cs="Arial"/>
          <w:sz w:val="20"/>
        </w:rPr>
        <w:t xml:space="preserve"> and for payment of a stipend</w:t>
      </w:r>
      <w:r w:rsidR="00E92DED" w:rsidRPr="00157C79">
        <w:rPr>
          <w:rFonts w:asciiTheme="minorHAnsi" w:hAnsiTheme="minorHAnsi" w:cs="Arial"/>
          <w:sz w:val="20"/>
        </w:rPr>
        <w:t>.</w:t>
      </w:r>
      <w:r w:rsidR="00157C79" w:rsidRPr="00157C79">
        <w:rPr>
          <w:rFonts w:asciiTheme="minorHAnsi" w:hAnsiTheme="minorHAnsi" w:cs="Arial"/>
          <w:sz w:val="20"/>
        </w:rPr>
        <w:t xml:space="preserve"> </w:t>
      </w:r>
    </w:p>
    <w:p w14:paraId="1E0552FE" w14:textId="3C99A9E9" w:rsidR="00157C79" w:rsidRPr="00157C79" w:rsidRDefault="00157C79" w:rsidP="00157C79">
      <w:pPr>
        <w:pStyle w:val="Header"/>
        <w:numPr>
          <w:ilvl w:val="0"/>
          <w:numId w:val="19"/>
        </w:numPr>
        <w:ind w:left="714" w:hanging="357"/>
        <w:jc w:val="both"/>
        <w:rPr>
          <w:rFonts w:asciiTheme="minorHAnsi" w:hAnsiTheme="minorHAnsi" w:cs="Arial"/>
          <w:sz w:val="20"/>
        </w:rPr>
      </w:pPr>
      <w:r w:rsidRPr="00157C79">
        <w:rPr>
          <w:rFonts w:asciiTheme="minorHAnsi" w:hAnsiTheme="minorHAnsi" w:cs="Arial"/>
          <w:sz w:val="20"/>
        </w:rPr>
        <w:t xml:space="preserve">Interns are not eligible to apply for, or be appointed to, any post in UNDP during the period of the internship; </w:t>
      </w:r>
    </w:p>
    <w:p w14:paraId="42CB93DA" w14:textId="5A31BF38" w:rsidR="00157C79" w:rsidRPr="00157C79" w:rsidRDefault="00114FDB" w:rsidP="00157C79">
      <w:pPr>
        <w:pStyle w:val="Header"/>
        <w:numPr>
          <w:ilvl w:val="0"/>
          <w:numId w:val="19"/>
        </w:numPr>
        <w:ind w:left="714" w:hanging="357"/>
        <w:jc w:val="both"/>
        <w:rPr>
          <w:rFonts w:asciiTheme="minorHAnsi" w:hAnsiTheme="minorHAnsi" w:cs="Arial"/>
          <w:sz w:val="20"/>
        </w:rPr>
      </w:pPr>
      <w:r w:rsidRPr="001114AE">
        <w:rPr>
          <w:rFonts w:asciiTheme="minorHAnsi" w:hAnsiTheme="minorHAnsi" w:cs="Arial"/>
          <w:sz w:val="20"/>
        </w:rPr>
        <w:lastRenderedPageBreak/>
        <w:t>The Sponsoring Entity must secure, or ensure that the Fellows secure, adequate medical insurance coverage for the duration of the fellowship.</w:t>
      </w:r>
      <w:r w:rsidR="00157C79" w:rsidRPr="00157C79">
        <w:rPr>
          <w:rFonts w:asciiTheme="minorHAnsi" w:hAnsiTheme="minorHAnsi" w:cs="Arial"/>
          <w:sz w:val="20"/>
        </w:rPr>
        <w:t xml:space="preserve">; </w:t>
      </w:r>
    </w:p>
    <w:p w14:paraId="26488BBA" w14:textId="4181A0E2" w:rsidR="00157C79" w:rsidRPr="00157C79" w:rsidRDefault="00114FDB" w:rsidP="00157C79">
      <w:pPr>
        <w:pStyle w:val="Header"/>
        <w:numPr>
          <w:ilvl w:val="0"/>
          <w:numId w:val="19"/>
        </w:numPr>
        <w:ind w:left="714" w:hanging="357"/>
        <w:jc w:val="both"/>
        <w:rPr>
          <w:rFonts w:asciiTheme="minorHAnsi" w:hAnsiTheme="minorHAnsi" w:cs="Arial"/>
          <w:sz w:val="20"/>
        </w:rPr>
      </w:pPr>
      <w:r w:rsidRPr="001114AE">
        <w:rPr>
          <w:rFonts w:asciiTheme="minorHAnsi" w:hAnsiTheme="minorHAnsi" w:cs="Arial"/>
          <w:sz w:val="20"/>
        </w:rPr>
        <w:t xml:space="preserve">Fellowship assignments </w:t>
      </w:r>
      <w:r w:rsidR="00157C79" w:rsidRPr="00157C79">
        <w:rPr>
          <w:rFonts w:asciiTheme="minorHAnsi" w:hAnsiTheme="minorHAnsi" w:cs="Arial"/>
          <w:sz w:val="20"/>
        </w:rPr>
        <w:t xml:space="preserve">are not staff members and may not represent UNDP in any official capacity; </w:t>
      </w:r>
    </w:p>
    <w:p w14:paraId="56BB4846" w14:textId="6C932636" w:rsidR="00157C79" w:rsidRPr="00157C79" w:rsidRDefault="00114FDB" w:rsidP="00157C79">
      <w:pPr>
        <w:pStyle w:val="Header"/>
        <w:numPr>
          <w:ilvl w:val="0"/>
          <w:numId w:val="19"/>
        </w:numPr>
        <w:ind w:left="714" w:hanging="357"/>
        <w:jc w:val="both"/>
        <w:rPr>
          <w:rFonts w:asciiTheme="minorHAnsi" w:hAnsiTheme="minorHAnsi" w:cs="Arial"/>
          <w:sz w:val="20"/>
        </w:rPr>
      </w:pPr>
      <w:r w:rsidRPr="008B56FC">
        <w:rPr>
          <w:rFonts w:asciiTheme="minorHAnsi" w:hAnsiTheme="minorHAnsi" w:cs="Arial"/>
          <w:sz w:val="20"/>
        </w:rPr>
        <w:t xml:space="preserve">Fellowship assignments </w:t>
      </w:r>
      <w:r w:rsidR="00157C79" w:rsidRPr="00157C79">
        <w:rPr>
          <w:rFonts w:asciiTheme="minorHAnsi" w:hAnsiTheme="minorHAnsi" w:cs="Arial"/>
          <w:sz w:val="20"/>
        </w:rPr>
        <w:t xml:space="preserve">are expected to work full time </w:t>
      </w:r>
    </w:p>
    <w:p w14:paraId="3E33C074" w14:textId="77777777" w:rsidR="00157C79" w:rsidRPr="00F20631" w:rsidRDefault="00157C79" w:rsidP="00157C79">
      <w:pPr>
        <w:pStyle w:val="Header"/>
        <w:ind w:left="714"/>
        <w:jc w:val="both"/>
        <w:rPr>
          <w:rFonts w:asciiTheme="minorHAnsi" w:hAnsiTheme="minorHAnsi" w:cs="Arial"/>
          <w:sz w:val="20"/>
        </w:rPr>
      </w:pPr>
    </w:p>
    <w:sectPr w:rsidR="00157C79"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65A0C" w14:textId="77777777" w:rsidR="003444B0" w:rsidRDefault="003444B0">
      <w:r>
        <w:separator/>
      </w:r>
    </w:p>
  </w:endnote>
  <w:endnote w:type="continuationSeparator" w:id="0">
    <w:p w14:paraId="6DAD10EA" w14:textId="77777777" w:rsidR="003444B0" w:rsidRDefault="00344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D2345" w14:textId="77777777" w:rsidR="003444B0" w:rsidRDefault="003444B0">
      <w:r>
        <w:separator/>
      </w:r>
    </w:p>
  </w:footnote>
  <w:footnote w:type="continuationSeparator" w:id="0">
    <w:p w14:paraId="7E5EB3D1" w14:textId="77777777" w:rsidR="003444B0" w:rsidRDefault="00344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54D0A"/>
    <w:multiLevelType w:val="multilevel"/>
    <w:tmpl w:val="6B46E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E2D51"/>
    <w:multiLevelType w:val="hybridMultilevel"/>
    <w:tmpl w:val="6B0063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4C4115"/>
    <w:multiLevelType w:val="hybridMultilevel"/>
    <w:tmpl w:val="F4982954"/>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8"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C41133A"/>
    <w:multiLevelType w:val="hybridMultilevel"/>
    <w:tmpl w:val="9AC047B0"/>
    <w:lvl w:ilvl="0" w:tplc="7F0A48C2">
      <w:numFmt w:val="bullet"/>
      <w:lvlText w:val="•"/>
      <w:lvlJc w:val="left"/>
      <w:pPr>
        <w:ind w:left="1080" w:hanging="720"/>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7" w15:restartNumberingAfterBreak="0">
    <w:nsid w:val="358974EC"/>
    <w:multiLevelType w:val="hybridMultilevel"/>
    <w:tmpl w:val="A2E6FF40"/>
    <w:lvl w:ilvl="0" w:tplc="7F0A48C2">
      <w:numFmt w:val="bullet"/>
      <w:lvlText w:val="•"/>
      <w:lvlJc w:val="left"/>
      <w:pPr>
        <w:ind w:left="1080" w:hanging="720"/>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EE17E8"/>
    <w:multiLevelType w:val="hybridMultilevel"/>
    <w:tmpl w:val="1C9C110A"/>
    <w:lvl w:ilvl="0" w:tplc="D3D41BB4">
      <w:start w:val="6"/>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957C58"/>
    <w:multiLevelType w:val="hybridMultilevel"/>
    <w:tmpl w:val="0D5E1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6"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5D3EC7"/>
    <w:multiLevelType w:val="hybridMultilevel"/>
    <w:tmpl w:val="F4982954"/>
    <w:lvl w:ilvl="0" w:tplc="430EBE5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68E4EE2"/>
    <w:multiLevelType w:val="multilevel"/>
    <w:tmpl w:val="168A0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7F57197"/>
    <w:multiLevelType w:val="hybridMultilevel"/>
    <w:tmpl w:val="056EB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47335133">
    <w:abstractNumId w:val="16"/>
  </w:num>
  <w:num w:numId="2" w16cid:durableId="501235930">
    <w:abstractNumId w:val="25"/>
  </w:num>
  <w:num w:numId="3" w16cid:durableId="673075862">
    <w:abstractNumId w:val="7"/>
  </w:num>
  <w:num w:numId="4" w16cid:durableId="1625965800">
    <w:abstractNumId w:val="13"/>
  </w:num>
  <w:num w:numId="5" w16cid:durableId="1953394250">
    <w:abstractNumId w:val="24"/>
  </w:num>
  <w:num w:numId="6" w16cid:durableId="229315699">
    <w:abstractNumId w:val="22"/>
  </w:num>
  <w:num w:numId="7" w16cid:durableId="599795297">
    <w:abstractNumId w:val="29"/>
  </w:num>
  <w:num w:numId="8" w16cid:durableId="1819685087">
    <w:abstractNumId w:val="11"/>
  </w:num>
  <w:num w:numId="9" w16cid:durableId="1772042162">
    <w:abstractNumId w:val="30"/>
  </w:num>
  <w:num w:numId="10" w16cid:durableId="1471482958">
    <w:abstractNumId w:val="0"/>
  </w:num>
  <w:num w:numId="11" w16cid:durableId="746732752">
    <w:abstractNumId w:val="14"/>
  </w:num>
  <w:num w:numId="12" w16cid:durableId="1562204630">
    <w:abstractNumId w:val="8"/>
  </w:num>
  <w:num w:numId="13" w16cid:durableId="232550500">
    <w:abstractNumId w:val="26"/>
  </w:num>
  <w:num w:numId="14" w16cid:durableId="555362520">
    <w:abstractNumId w:val="3"/>
  </w:num>
  <w:num w:numId="15" w16cid:durableId="267012350">
    <w:abstractNumId w:val="23"/>
  </w:num>
  <w:num w:numId="16" w16cid:durableId="148207016">
    <w:abstractNumId w:val="21"/>
  </w:num>
  <w:num w:numId="17" w16cid:durableId="1906262603">
    <w:abstractNumId w:val="4"/>
  </w:num>
  <w:num w:numId="18" w16cid:durableId="154927158">
    <w:abstractNumId w:val="2"/>
  </w:num>
  <w:num w:numId="19" w16cid:durableId="96953966">
    <w:abstractNumId w:val="10"/>
  </w:num>
  <w:num w:numId="20" w16cid:durableId="1686904658">
    <w:abstractNumId w:val="15"/>
  </w:num>
  <w:num w:numId="21" w16cid:durableId="408116745">
    <w:abstractNumId w:val="33"/>
  </w:num>
  <w:num w:numId="22" w16cid:durableId="1277564075">
    <w:abstractNumId w:val="19"/>
  </w:num>
  <w:num w:numId="23" w16cid:durableId="1212576269">
    <w:abstractNumId w:val="12"/>
  </w:num>
  <w:num w:numId="24" w16cid:durableId="1573658368">
    <w:abstractNumId w:val="32"/>
  </w:num>
  <w:num w:numId="25" w16cid:durableId="278295171">
    <w:abstractNumId w:val="31"/>
  </w:num>
  <w:num w:numId="26" w16cid:durableId="1992055888">
    <w:abstractNumId w:val="17"/>
  </w:num>
  <w:num w:numId="27" w16cid:durableId="99306120">
    <w:abstractNumId w:val="5"/>
  </w:num>
  <w:num w:numId="28" w16cid:durableId="1441685067">
    <w:abstractNumId w:val="27"/>
  </w:num>
  <w:num w:numId="29" w16cid:durableId="132187213">
    <w:abstractNumId w:val="9"/>
  </w:num>
  <w:num w:numId="30" w16cid:durableId="1269435444">
    <w:abstractNumId w:val="18"/>
  </w:num>
  <w:num w:numId="31" w16cid:durableId="328481845">
    <w:abstractNumId w:val="28"/>
  </w:num>
  <w:num w:numId="32" w16cid:durableId="1623683929">
    <w:abstractNumId w:val="1"/>
  </w:num>
  <w:num w:numId="33" w16cid:durableId="38357351">
    <w:abstractNumId w:val="6"/>
  </w:num>
  <w:num w:numId="34" w16cid:durableId="34321357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3F0C"/>
    <w:rsid w:val="0001630D"/>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22EC"/>
    <w:rsid w:val="000977A2"/>
    <w:rsid w:val="00097DE0"/>
    <w:rsid w:val="000A2976"/>
    <w:rsid w:val="000A4F00"/>
    <w:rsid w:val="000B06AE"/>
    <w:rsid w:val="000B14BC"/>
    <w:rsid w:val="000B77E2"/>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14AE"/>
    <w:rsid w:val="00112996"/>
    <w:rsid w:val="00114FDB"/>
    <w:rsid w:val="0012041B"/>
    <w:rsid w:val="0012220F"/>
    <w:rsid w:val="00122931"/>
    <w:rsid w:val="00124C25"/>
    <w:rsid w:val="00125C65"/>
    <w:rsid w:val="00126709"/>
    <w:rsid w:val="00131BE3"/>
    <w:rsid w:val="00135960"/>
    <w:rsid w:val="00140F65"/>
    <w:rsid w:val="00142758"/>
    <w:rsid w:val="00143ADE"/>
    <w:rsid w:val="00157C79"/>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16EB"/>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B3CE1"/>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058A"/>
    <w:rsid w:val="0033185A"/>
    <w:rsid w:val="00342B64"/>
    <w:rsid w:val="003434BF"/>
    <w:rsid w:val="003444B0"/>
    <w:rsid w:val="003458F4"/>
    <w:rsid w:val="0035036A"/>
    <w:rsid w:val="00350940"/>
    <w:rsid w:val="003518B1"/>
    <w:rsid w:val="0035256D"/>
    <w:rsid w:val="00356D4E"/>
    <w:rsid w:val="0036528F"/>
    <w:rsid w:val="003668AE"/>
    <w:rsid w:val="00375B63"/>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5A17"/>
    <w:rsid w:val="004C62BD"/>
    <w:rsid w:val="004D4B98"/>
    <w:rsid w:val="004E0785"/>
    <w:rsid w:val="004F20A1"/>
    <w:rsid w:val="0050292B"/>
    <w:rsid w:val="00502EDF"/>
    <w:rsid w:val="00503FD8"/>
    <w:rsid w:val="0051361E"/>
    <w:rsid w:val="00513EB2"/>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C6F96"/>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149"/>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3D3B"/>
    <w:rsid w:val="008E54BD"/>
    <w:rsid w:val="009009F8"/>
    <w:rsid w:val="00904C18"/>
    <w:rsid w:val="00905FCC"/>
    <w:rsid w:val="009065B2"/>
    <w:rsid w:val="00907452"/>
    <w:rsid w:val="00923090"/>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A20"/>
    <w:rsid w:val="00973F24"/>
    <w:rsid w:val="009847E4"/>
    <w:rsid w:val="00986414"/>
    <w:rsid w:val="009B52B5"/>
    <w:rsid w:val="009B7E75"/>
    <w:rsid w:val="009C05C4"/>
    <w:rsid w:val="009C11D3"/>
    <w:rsid w:val="009C7008"/>
    <w:rsid w:val="009C7213"/>
    <w:rsid w:val="009D49DD"/>
    <w:rsid w:val="009E38C6"/>
    <w:rsid w:val="009E52BF"/>
    <w:rsid w:val="009E6EC5"/>
    <w:rsid w:val="009F32D2"/>
    <w:rsid w:val="009F4B4E"/>
    <w:rsid w:val="009F515F"/>
    <w:rsid w:val="009F6FFA"/>
    <w:rsid w:val="00A04B2A"/>
    <w:rsid w:val="00A120B3"/>
    <w:rsid w:val="00A13D39"/>
    <w:rsid w:val="00A1571A"/>
    <w:rsid w:val="00A22A18"/>
    <w:rsid w:val="00A30639"/>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3F1A"/>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0DEE"/>
    <w:rsid w:val="00E42C2F"/>
    <w:rsid w:val="00E43801"/>
    <w:rsid w:val="00E539CA"/>
    <w:rsid w:val="00E560D4"/>
    <w:rsid w:val="00E56B39"/>
    <w:rsid w:val="00E60ECC"/>
    <w:rsid w:val="00E63E21"/>
    <w:rsid w:val="00E7290B"/>
    <w:rsid w:val="00E73CCD"/>
    <w:rsid w:val="00E73F0B"/>
    <w:rsid w:val="00E8606F"/>
    <w:rsid w:val="00E87C22"/>
    <w:rsid w:val="00E92DED"/>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2065">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67639335">
      <w:bodyDiv w:val="1"/>
      <w:marLeft w:val="0"/>
      <w:marRight w:val="0"/>
      <w:marTop w:val="0"/>
      <w:marBottom w:val="0"/>
      <w:divBdr>
        <w:top w:val="none" w:sz="0" w:space="0" w:color="auto"/>
        <w:left w:val="none" w:sz="0" w:space="0" w:color="auto"/>
        <w:bottom w:val="none" w:sz="0" w:space="0" w:color="auto"/>
        <w:right w:val="none" w:sz="0" w:space="0" w:color="auto"/>
      </w:divBdr>
      <w:divsChild>
        <w:div w:id="1163089702">
          <w:marLeft w:val="0"/>
          <w:marRight w:val="0"/>
          <w:marTop w:val="0"/>
          <w:marBottom w:val="0"/>
          <w:divBdr>
            <w:top w:val="none" w:sz="0" w:space="0" w:color="auto"/>
            <w:left w:val="none" w:sz="0" w:space="0" w:color="auto"/>
            <w:bottom w:val="none" w:sz="0" w:space="0" w:color="auto"/>
            <w:right w:val="none" w:sz="0" w:space="0" w:color="auto"/>
          </w:divBdr>
        </w:div>
      </w:divsChild>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666281499">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412ADA"/>
    <w:rsid w:val="006249A7"/>
    <w:rsid w:val="006E6B69"/>
    <w:rsid w:val="00840C08"/>
    <w:rsid w:val="009F12C2"/>
    <w:rsid w:val="00AA14C4"/>
    <w:rsid w:val="00B044E0"/>
    <w:rsid w:val="00BB0A25"/>
    <w:rsid w:val="00EE66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1280</Words>
  <Characters>7299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5</cp:revision>
  <dcterms:created xsi:type="dcterms:W3CDTF">2023-02-14T10:58:00Z</dcterms:created>
  <dcterms:modified xsi:type="dcterms:W3CDTF">2023-02-27T13:09:00Z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