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BF05" w14:textId="0DF4D38B" w:rsidR="006815A2" w:rsidRPr="00A24DB1" w:rsidRDefault="006815A2" w:rsidP="006815A2">
      <w:pPr>
        <w:widowControl/>
        <w:jc w:val="center"/>
        <w:outlineLvl w:val="0"/>
        <w:rPr>
          <w:rFonts w:ascii="华文中宋" w:eastAsia="华文中宋" w:hAnsi="华文中宋" w:cs="Times New Roman"/>
          <w:color w:val="000000"/>
          <w:kern w:val="36"/>
          <w:sz w:val="32"/>
          <w:szCs w:val="32"/>
        </w:rPr>
      </w:pPr>
      <w:r w:rsidRPr="00A24DB1">
        <w:rPr>
          <w:rFonts w:ascii="华文中宋" w:eastAsia="华文中宋" w:hAnsi="华文中宋" w:cs="Times New Roman"/>
          <w:color w:val="000000"/>
          <w:kern w:val="36"/>
          <w:sz w:val="32"/>
          <w:szCs w:val="32"/>
        </w:rPr>
        <w:t>申请流程</w:t>
      </w:r>
      <w:r>
        <w:rPr>
          <w:rFonts w:ascii="华文中宋" w:eastAsia="华文中宋" w:hAnsi="华文中宋" w:cs="Times New Roman" w:hint="eastAsia"/>
          <w:color w:val="000000"/>
          <w:kern w:val="36"/>
          <w:sz w:val="32"/>
          <w:szCs w:val="32"/>
        </w:rPr>
        <w:t>及</w:t>
      </w:r>
      <w:r w:rsidRPr="00D9133F">
        <w:rPr>
          <w:rFonts w:ascii="华文中宋" w:eastAsia="华文中宋" w:hAnsi="华文中宋" w:cs="Times New Roman"/>
          <w:color w:val="000000"/>
          <w:kern w:val="36"/>
          <w:sz w:val="32"/>
          <w:szCs w:val="32"/>
        </w:rPr>
        <w:t>应提交材料</w:t>
      </w:r>
      <w:r>
        <w:rPr>
          <w:rFonts w:ascii="华文中宋" w:eastAsia="华文中宋" w:hAnsi="华文中宋" w:cs="Times New Roman" w:hint="eastAsia"/>
          <w:color w:val="000000"/>
          <w:kern w:val="36"/>
          <w:sz w:val="32"/>
          <w:szCs w:val="32"/>
        </w:rPr>
        <w:t>和</w:t>
      </w:r>
      <w:r w:rsidRPr="00D9133F">
        <w:rPr>
          <w:rFonts w:ascii="华文中宋" w:eastAsia="华文中宋" w:hAnsi="华文中宋" w:cs="Times New Roman"/>
          <w:color w:val="000000"/>
          <w:kern w:val="36"/>
          <w:sz w:val="32"/>
          <w:szCs w:val="32"/>
        </w:rPr>
        <w:t>说明</w:t>
      </w:r>
      <w:r w:rsidRPr="00A24DB1">
        <w:rPr>
          <w:rFonts w:ascii="华文中宋" w:eastAsia="华文中宋" w:hAnsi="华文中宋" w:cs="Times New Roman"/>
          <w:color w:val="000000"/>
          <w:kern w:val="36"/>
          <w:sz w:val="32"/>
          <w:szCs w:val="32"/>
        </w:rPr>
        <w:t>（单位或个人自行联系渠道）</w:t>
      </w:r>
    </w:p>
    <w:p w14:paraId="5D63057F" w14:textId="4F23A88D" w:rsidR="006815A2" w:rsidRPr="006815A2" w:rsidRDefault="006815A2" w:rsidP="006815A2">
      <w:pPr>
        <w:widowControl/>
        <w:jc w:val="left"/>
        <w:rPr>
          <w:rFonts w:ascii="Times New Roman" w:eastAsia="仿宋" w:hAnsi="Times New Roman" w:cs="Times New Roman"/>
          <w:b/>
          <w:bCs/>
          <w:color w:val="000000" w:themeColor="text1"/>
          <w:kern w:val="0"/>
          <w:sz w:val="28"/>
          <w:szCs w:val="28"/>
        </w:rPr>
      </w:pPr>
      <w:r w:rsidRPr="006815A2">
        <w:rPr>
          <w:rFonts w:ascii="Times New Roman" w:eastAsia="仿宋" w:hAnsi="Times New Roman" w:cs="Times New Roman" w:hint="eastAsia"/>
          <w:b/>
          <w:bCs/>
          <w:color w:val="000000" w:themeColor="text1"/>
          <w:kern w:val="0"/>
          <w:sz w:val="28"/>
          <w:szCs w:val="28"/>
        </w:rPr>
        <w:t>一、申请流程</w:t>
      </w:r>
    </w:p>
    <w:tbl>
      <w:tblPr>
        <w:tblW w:w="8354" w:type="dxa"/>
        <w:jc w:val="center"/>
        <w:tblCellMar>
          <w:left w:w="0" w:type="dxa"/>
          <w:right w:w="0" w:type="dxa"/>
        </w:tblCellMar>
        <w:tblLook w:val="04A0" w:firstRow="1" w:lastRow="0" w:firstColumn="1" w:lastColumn="0" w:noHBand="0" w:noVBand="1"/>
      </w:tblPr>
      <w:tblGrid>
        <w:gridCol w:w="567"/>
        <w:gridCol w:w="856"/>
        <w:gridCol w:w="4379"/>
        <w:gridCol w:w="2552"/>
      </w:tblGrid>
      <w:tr w:rsidR="006815A2" w:rsidRPr="00A24DB1" w14:paraId="44DE137F" w14:textId="77777777" w:rsidTr="001B2F24">
        <w:trPr>
          <w:jc w:val="center"/>
        </w:trPr>
        <w:tc>
          <w:tcPr>
            <w:tcW w:w="567" w:type="dxa"/>
            <w:tcBorders>
              <w:top w:val="single" w:sz="8" w:space="0" w:color="auto"/>
              <w:left w:val="single" w:sz="8" w:space="0" w:color="auto"/>
              <w:bottom w:val="single" w:sz="8" w:space="0" w:color="auto"/>
              <w:right w:val="single" w:sz="8" w:space="0" w:color="auto"/>
            </w:tcBorders>
            <w:vAlign w:val="center"/>
            <w:hideMark/>
          </w:tcPr>
          <w:p w14:paraId="3AD6BB71"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b/>
                <w:bCs/>
                <w:color w:val="000000"/>
                <w:kern w:val="0"/>
                <w:sz w:val="28"/>
                <w:szCs w:val="28"/>
              </w:rPr>
              <w:t>序号</w:t>
            </w:r>
          </w:p>
        </w:tc>
        <w:tc>
          <w:tcPr>
            <w:tcW w:w="856" w:type="dxa"/>
            <w:tcBorders>
              <w:top w:val="single" w:sz="8" w:space="0" w:color="auto"/>
              <w:left w:val="single" w:sz="8" w:space="0" w:color="auto"/>
              <w:bottom w:val="single" w:sz="8" w:space="0" w:color="auto"/>
              <w:right w:val="single" w:sz="8" w:space="0" w:color="auto"/>
            </w:tcBorders>
            <w:vAlign w:val="center"/>
            <w:hideMark/>
          </w:tcPr>
          <w:p w14:paraId="5AE1C3E1"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b/>
                <w:bCs/>
                <w:color w:val="000000"/>
                <w:kern w:val="0"/>
                <w:sz w:val="28"/>
                <w:szCs w:val="28"/>
              </w:rPr>
              <w:t>步骤</w:t>
            </w:r>
          </w:p>
        </w:tc>
        <w:tc>
          <w:tcPr>
            <w:tcW w:w="4379" w:type="dxa"/>
            <w:tcBorders>
              <w:top w:val="single" w:sz="8" w:space="0" w:color="auto"/>
              <w:left w:val="single" w:sz="8" w:space="0" w:color="auto"/>
              <w:bottom w:val="single" w:sz="8" w:space="0" w:color="auto"/>
              <w:right w:val="single" w:sz="8" w:space="0" w:color="auto"/>
            </w:tcBorders>
            <w:vAlign w:val="center"/>
            <w:hideMark/>
          </w:tcPr>
          <w:p w14:paraId="222462CF"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b/>
                <w:bCs/>
                <w:color w:val="000000"/>
                <w:kern w:val="0"/>
                <w:sz w:val="28"/>
                <w:szCs w:val="28"/>
              </w:rPr>
              <w:t>具体内容</w:t>
            </w:r>
          </w:p>
        </w:tc>
        <w:tc>
          <w:tcPr>
            <w:tcW w:w="2552" w:type="dxa"/>
            <w:tcBorders>
              <w:top w:val="single" w:sz="8" w:space="0" w:color="auto"/>
              <w:left w:val="single" w:sz="8" w:space="0" w:color="auto"/>
              <w:bottom w:val="single" w:sz="8" w:space="0" w:color="auto"/>
              <w:right w:val="single" w:sz="8" w:space="0" w:color="auto"/>
            </w:tcBorders>
            <w:vAlign w:val="center"/>
            <w:hideMark/>
          </w:tcPr>
          <w:p w14:paraId="68EF7165"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b/>
                <w:bCs/>
                <w:color w:val="000000"/>
                <w:kern w:val="0"/>
                <w:sz w:val="28"/>
                <w:szCs w:val="28"/>
              </w:rPr>
              <w:t>备注</w:t>
            </w:r>
          </w:p>
        </w:tc>
      </w:tr>
      <w:tr w:rsidR="006815A2" w:rsidRPr="00A24DB1" w14:paraId="4D7B6A78" w14:textId="77777777" w:rsidTr="001B2F24">
        <w:trPr>
          <w:jc w:val="cent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169EC6E1"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1</w:t>
            </w:r>
          </w:p>
        </w:tc>
        <w:tc>
          <w:tcPr>
            <w:tcW w:w="856" w:type="dxa"/>
            <w:vMerge w:val="restart"/>
            <w:tcBorders>
              <w:top w:val="single" w:sz="8" w:space="0" w:color="auto"/>
              <w:left w:val="single" w:sz="8" w:space="0" w:color="auto"/>
              <w:bottom w:val="single" w:sz="8" w:space="0" w:color="auto"/>
              <w:right w:val="single" w:sz="8" w:space="0" w:color="auto"/>
            </w:tcBorders>
            <w:vAlign w:val="center"/>
            <w:hideMark/>
          </w:tcPr>
          <w:p w14:paraId="6440741D"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准备阶段</w:t>
            </w:r>
          </w:p>
        </w:tc>
        <w:tc>
          <w:tcPr>
            <w:tcW w:w="4379" w:type="dxa"/>
            <w:tcBorders>
              <w:top w:val="single" w:sz="8" w:space="0" w:color="auto"/>
              <w:left w:val="single" w:sz="8" w:space="0" w:color="auto"/>
              <w:bottom w:val="single" w:sz="8" w:space="0" w:color="auto"/>
              <w:right w:val="single" w:sz="8" w:space="0" w:color="auto"/>
            </w:tcBorders>
            <w:vAlign w:val="center"/>
            <w:hideMark/>
          </w:tcPr>
          <w:p w14:paraId="17B3563A"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1.</w:t>
            </w:r>
            <w:r w:rsidRPr="00A24DB1">
              <w:rPr>
                <w:rFonts w:ascii="Times New Roman" w:eastAsia="仿宋" w:hAnsi="Times New Roman" w:cs="Times New Roman"/>
                <w:color w:val="000000"/>
                <w:kern w:val="0"/>
                <w:sz w:val="28"/>
                <w:szCs w:val="28"/>
              </w:rPr>
              <w:t>申请人查看选派办法，确定是否有资格申请。</w:t>
            </w:r>
          </w:p>
        </w:tc>
        <w:tc>
          <w:tcPr>
            <w:tcW w:w="2552" w:type="dxa"/>
            <w:tcBorders>
              <w:top w:val="single" w:sz="8" w:space="0" w:color="auto"/>
              <w:left w:val="single" w:sz="8" w:space="0" w:color="auto"/>
              <w:bottom w:val="single" w:sz="8" w:space="0" w:color="auto"/>
              <w:right w:val="single" w:sz="8" w:space="0" w:color="auto"/>
            </w:tcBorders>
            <w:vAlign w:val="center"/>
            <w:hideMark/>
          </w:tcPr>
          <w:p w14:paraId="55FFB2CE" w14:textId="77777777" w:rsidR="006815A2" w:rsidRPr="00A24DB1" w:rsidRDefault="006815A2" w:rsidP="001B2F24">
            <w:pPr>
              <w:widowControl/>
              <w:jc w:val="left"/>
              <w:rPr>
                <w:rFonts w:ascii="Times New Roman" w:eastAsia="仿宋" w:hAnsi="Times New Roman" w:cs="Times New Roman"/>
                <w:kern w:val="0"/>
                <w:sz w:val="28"/>
                <w:szCs w:val="28"/>
              </w:rPr>
            </w:pPr>
          </w:p>
        </w:tc>
      </w:tr>
      <w:tr w:rsidR="006815A2" w:rsidRPr="00A24DB1" w14:paraId="1D2E8970" w14:textId="77777777" w:rsidTr="001B2F24">
        <w:trPr>
          <w:jc w:val="center"/>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12B04B13" w14:textId="77777777" w:rsidR="006815A2" w:rsidRPr="00A24DB1" w:rsidRDefault="006815A2" w:rsidP="001B2F24">
            <w:pPr>
              <w:widowControl/>
              <w:jc w:val="left"/>
              <w:rPr>
                <w:rFonts w:ascii="Times New Roman" w:eastAsia="仿宋" w:hAnsi="Times New Roman" w:cs="Times New Roman"/>
                <w:kern w:val="0"/>
                <w:sz w:val="28"/>
                <w:szCs w:val="28"/>
              </w:rPr>
            </w:pPr>
          </w:p>
        </w:tc>
        <w:tc>
          <w:tcPr>
            <w:tcW w:w="856" w:type="dxa"/>
            <w:vMerge/>
            <w:tcBorders>
              <w:top w:val="single" w:sz="8" w:space="0" w:color="auto"/>
              <w:left w:val="single" w:sz="8" w:space="0" w:color="auto"/>
              <w:bottom w:val="single" w:sz="8" w:space="0" w:color="auto"/>
              <w:right w:val="single" w:sz="8" w:space="0" w:color="auto"/>
            </w:tcBorders>
            <w:vAlign w:val="center"/>
            <w:hideMark/>
          </w:tcPr>
          <w:p w14:paraId="103CC457" w14:textId="77777777" w:rsidR="006815A2" w:rsidRPr="00A24DB1" w:rsidRDefault="006815A2" w:rsidP="001B2F24">
            <w:pPr>
              <w:widowControl/>
              <w:jc w:val="left"/>
              <w:rPr>
                <w:rFonts w:ascii="Times New Roman" w:eastAsia="仿宋" w:hAnsi="Times New Roman" w:cs="Times New Roman"/>
                <w:kern w:val="0"/>
                <w:sz w:val="28"/>
                <w:szCs w:val="28"/>
              </w:rPr>
            </w:pPr>
          </w:p>
        </w:tc>
        <w:tc>
          <w:tcPr>
            <w:tcW w:w="4379" w:type="dxa"/>
            <w:tcBorders>
              <w:top w:val="single" w:sz="8" w:space="0" w:color="auto"/>
              <w:left w:val="single" w:sz="8" w:space="0" w:color="auto"/>
              <w:bottom w:val="single" w:sz="8" w:space="0" w:color="auto"/>
              <w:right w:val="single" w:sz="8" w:space="0" w:color="auto"/>
            </w:tcBorders>
            <w:vAlign w:val="center"/>
            <w:hideMark/>
          </w:tcPr>
          <w:p w14:paraId="0644E612"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2.</w:t>
            </w:r>
            <w:r w:rsidRPr="00A24DB1">
              <w:rPr>
                <w:rFonts w:ascii="Times New Roman" w:eastAsia="仿宋" w:hAnsi="Times New Roman" w:cs="Times New Roman"/>
                <w:color w:val="000000"/>
                <w:kern w:val="0"/>
                <w:sz w:val="28"/>
                <w:szCs w:val="28"/>
              </w:rPr>
              <w:t>申请人自行或通过所在单位对外联系，取得外方实习录用函，并按应提交的申请材料及说明准备申请材料。</w:t>
            </w:r>
          </w:p>
        </w:tc>
        <w:tc>
          <w:tcPr>
            <w:tcW w:w="2552" w:type="dxa"/>
            <w:tcBorders>
              <w:top w:val="single" w:sz="8" w:space="0" w:color="auto"/>
              <w:left w:val="single" w:sz="8" w:space="0" w:color="auto"/>
              <w:bottom w:val="single" w:sz="8" w:space="0" w:color="auto"/>
              <w:right w:val="single" w:sz="8" w:space="0" w:color="auto"/>
            </w:tcBorders>
            <w:vAlign w:val="center"/>
            <w:hideMark/>
          </w:tcPr>
          <w:p w14:paraId="1C3AF750" w14:textId="77777777" w:rsidR="006815A2" w:rsidRPr="00A24DB1" w:rsidRDefault="006815A2" w:rsidP="001B2F24">
            <w:pPr>
              <w:widowControl/>
              <w:jc w:val="left"/>
              <w:rPr>
                <w:rFonts w:ascii="Times New Roman" w:eastAsia="仿宋" w:hAnsi="Times New Roman" w:cs="Times New Roman"/>
                <w:kern w:val="0"/>
                <w:sz w:val="28"/>
                <w:szCs w:val="28"/>
              </w:rPr>
            </w:pPr>
          </w:p>
        </w:tc>
      </w:tr>
      <w:tr w:rsidR="006815A2" w:rsidRPr="00A24DB1" w14:paraId="717D2394" w14:textId="77777777" w:rsidTr="001B2F24">
        <w:trPr>
          <w:jc w:val="cent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1D5B4B35"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2</w:t>
            </w:r>
          </w:p>
        </w:tc>
        <w:tc>
          <w:tcPr>
            <w:tcW w:w="856" w:type="dxa"/>
            <w:vMerge w:val="restart"/>
            <w:tcBorders>
              <w:top w:val="single" w:sz="8" w:space="0" w:color="auto"/>
              <w:left w:val="single" w:sz="8" w:space="0" w:color="auto"/>
              <w:bottom w:val="single" w:sz="8" w:space="0" w:color="auto"/>
              <w:right w:val="single" w:sz="8" w:space="0" w:color="auto"/>
            </w:tcBorders>
            <w:vAlign w:val="center"/>
            <w:hideMark/>
          </w:tcPr>
          <w:p w14:paraId="5260E899"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申报阶段</w:t>
            </w:r>
          </w:p>
        </w:tc>
        <w:tc>
          <w:tcPr>
            <w:tcW w:w="4379" w:type="dxa"/>
            <w:tcBorders>
              <w:top w:val="single" w:sz="8" w:space="0" w:color="auto"/>
              <w:left w:val="single" w:sz="8" w:space="0" w:color="auto"/>
              <w:bottom w:val="single" w:sz="8" w:space="0" w:color="auto"/>
              <w:right w:val="single" w:sz="8" w:space="0" w:color="auto"/>
            </w:tcBorders>
            <w:vAlign w:val="center"/>
            <w:hideMark/>
          </w:tcPr>
          <w:p w14:paraId="6AC82632"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1.</w:t>
            </w:r>
            <w:r w:rsidRPr="00A24DB1">
              <w:rPr>
                <w:rFonts w:ascii="Times New Roman" w:eastAsia="仿宋" w:hAnsi="Times New Roman" w:cs="Times New Roman"/>
                <w:b/>
                <w:bCs/>
                <w:color w:val="000000"/>
                <w:kern w:val="0"/>
                <w:sz w:val="28"/>
                <w:szCs w:val="28"/>
                <w:u w:val="single"/>
              </w:rPr>
              <w:t>申请人获得实习录用函后即可进行网上报名</w:t>
            </w:r>
            <w:r w:rsidRPr="00A24DB1">
              <w:rPr>
                <w:rFonts w:ascii="Times New Roman" w:eastAsia="仿宋" w:hAnsi="Times New Roman" w:cs="Times New Roman"/>
                <w:color w:val="000000"/>
                <w:kern w:val="0"/>
                <w:sz w:val="28"/>
                <w:szCs w:val="28"/>
              </w:rPr>
              <w:t>；推选单位审核材料并出具推荐意见；申请材料统一提交至相关受理单位。</w:t>
            </w:r>
          </w:p>
        </w:tc>
        <w:tc>
          <w:tcPr>
            <w:tcW w:w="2552" w:type="dxa"/>
            <w:vMerge w:val="restart"/>
            <w:tcBorders>
              <w:top w:val="single" w:sz="8" w:space="0" w:color="auto"/>
              <w:left w:val="single" w:sz="8" w:space="0" w:color="auto"/>
              <w:bottom w:val="single" w:sz="8" w:space="0" w:color="auto"/>
              <w:right w:val="single" w:sz="8" w:space="0" w:color="auto"/>
            </w:tcBorders>
            <w:vAlign w:val="center"/>
            <w:hideMark/>
          </w:tcPr>
          <w:p w14:paraId="1B6E4C98"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详见</w:t>
            </w:r>
            <w:hyperlink r:id="rId4" w:tgtFrame="_blank" w:history="1">
              <w:r w:rsidRPr="00A24DB1">
                <w:rPr>
                  <w:rFonts w:ascii="Times New Roman" w:eastAsia="仿宋" w:hAnsi="Times New Roman" w:cs="Times New Roman"/>
                  <w:color w:val="0000FF"/>
                  <w:kern w:val="0"/>
                  <w:sz w:val="28"/>
                  <w:szCs w:val="28"/>
                  <w:u w:val="single"/>
                </w:rPr>
                <w:t>受理单位一览表</w:t>
              </w:r>
            </w:hyperlink>
            <w:r w:rsidRPr="00A24DB1">
              <w:rPr>
                <w:rFonts w:ascii="Times New Roman" w:eastAsia="仿宋" w:hAnsi="Times New Roman" w:cs="Times New Roman"/>
                <w:color w:val="000000"/>
                <w:kern w:val="0"/>
                <w:sz w:val="28"/>
                <w:szCs w:val="28"/>
              </w:rPr>
              <w:t>。</w:t>
            </w:r>
          </w:p>
        </w:tc>
      </w:tr>
      <w:tr w:rsidR="006815A2" w:rsidRPr="00A24DB1" w14:paraId="151E441C" w14:textId="77777777" w:rsidTr="001B2F24">
        <w:trPr>
          <w:jc w:val="center"/>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68CAE617" w14:textId="77777777" w:rsidR="006815A2" w:rsidRPr="00A24DB1" w:rsidRDefault="006815A2" w:rsidP="001B2F24">
            <w:pPr>
              <w:widowControl/>
              <w:jc w:val="left"/>
              <w:rPr>
                <w:rFonts w:ascii="Times New Roman" w:eastAsia="仿宋" w:hAnsi="Times New Roman" w:cs="Times New Roman"/>
                <w:kern w:val="0"/>
                <w:sz w:val="28"/>
                <w:szCs w:val="28"/>
              </w:rPr>
            </w:pPr>
          </w:p>
        </w:tc>
        <w:tc>
          <w:tcPr>
            <w:tcW w:w="856" w:type="dxa"/>
            <w:vMerge/>
            <w:tcBorders>
              <w:top w:val="single" w:sz="8" w:space="0" w:color="auto"/>
              <w:left w:val="single" w:sz="8" w:space="0" w:color="auto"/>
              <w:bottom w:val="single" w:sz="8" w:space="0" w:color="auto"/>
              <w:right w:val="single" w:sz="8" w:space="0" w:color="auto"/>
            </w:tcBorders>
            <w:vAlign w:val="center"/>
            <w:hideMark/>
          </w:tcPr>
          <w:p w14:paraId="4AE9EDFA" w14:textId="77777777" w:rsidR="006815A2" w:rsidRPr="00A24DB1" w:rsidRDefault="006815A2" w:rsidP="001B2F24">
            <w:pPr>
              <w:widowControl/>
              <w:jc w:val="left"/>
              <w:rPr>
                <w:rFonts w:ascii="Times New Roman" w:eastAsia="仿宋" w:hAnsi="Times New Roman" w:cs="Times New Roman"/>
                <w:kern w:val="0"/>
                <w:sz w:val="28"/>
                <w:szCs w:val="28"/>
              </w:rPr>
            </w:pPr>
          </w:p>
        </w:tc>
        <w:tc>
          <w:tcPr>
            <w:tcW w:w="4379" w:type="dxa"/>
            <w:tcBorders>
              <w:top w:val="single" w:sz="8" w:space="0" w:color="auto"/>
              <w:left w:val="single" w:sz="8" w:space="0" w:color="auto"/>
              <w:bottom w:val="single" w:sz="8" w:space="0" w:color="auto"/>
              <w:right w:val="single" w:sz="8" w:space="0" w:color="auto"/>
            </w:tcBorders>
            <w:vAlign w:val="center"/>
            <w:hideMark/>
          </w:tcPr>
          <w:p w14:paraId="0B5B5FB3"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2.</w:t>
            </w:r>
            <w:r w:rsidRPr="00A24DB1">
              <w:rPr>
                <w:rFonts w:ascii="Times New Roman" w:eastAsia="仿宋" w:hAnsi="Times New Roman" w:cs="Times New Roman"/>
                <w:color w:val="000000"/>
                <w:kern w:val="0"/>
                <w:sz w:val="28"/>
                <w:szCs w:val="28"/>
              </w:rPr>
              <w:t>受理单位向国家留学基金委提交书面公函及推荐人员名单，同时通过信息平台提交申请人的电子材料。</w:t>
            </w:r>
          </w:p>
        </w:tc>
        <w:tc>
          <w:tcPr>
            <w:tcW w:w="2552" w:type="dxa"/>
            <w:vMerge/>
            <w:tcBorders>
              <w:top w:val="single" w:sz="8" w:space="0" w:color="auto"/>
              <w:left w:val="single" w:sz="8" w:space="0" w:color="auto"/>
              <w:bottom w:val="single" w:sz="8" w:space="0" w:color="auto"/>
              <w:right w:val="single" w:sz="8" w:space="0" w:color="auto"/>
            </w:tcBorders>
            <w:vAlign w:val="center"/>
            <w:hideMark/>
          </w:tcPr>
          <w:p w14:paraId="4B72FB44" w14:textId="77777777" w:rsidR="006815A2" w:rsidRPr="00A24DB1" w:rsidRDefault="006815A2" w:rsidP="001B2F24">
            <w:pPr>
              <w:widowControl/>
              <w:jc w:val="left"/>
              <w:rPr>
                <w:rFonts w:ascii="Times New Roman" w:eastAsia="仿宋" w:hAnsi="Times New Roman" w:cs="Times New Roman"/>
                <w:kern w:val="0"/>
                <w:sz w:val="28"/>
                <w:szCs w:val="28"/>
              </w:rPr>
            </w:pPr>
          </w:p>
        </w:tc>
      </w:tr>
      <w:tr w:rsidR="006815A2" w:rsidRPr="00A24DB1" w14:paraId="3E2C6C99" w14:textId="77777777" w:rsidTr="001B2F24">
        <w:trPr>
          <w:jc w:val="center"/>
        </w:trPr>
        <w:tc>
          <w:tcPr>
            <w:tcW w:w="567" w:type="dxa"/>
            <w:tcBorders>
              <w:top w:val="single" w:sz="8" w:space="0" w:color="auto"/>
              <w:left w:val="single" w:sz="8" w:space="0" w:color="auto"/>
              <w:bottom w:val="single" w:sz="8" w:space="0" w:color="auto"/>
              <w:right w:val="single" w:sz="8" w:space="0" w:color="auto"/>
            </w:tcBorders>
            <w:vAlign w:val="center"/>
            <w:hideMark/>
          </w:tcPr>
          <w:p w14:paraId="4527A8EF"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3</w:t>
            </w:r>
          </w:p>
        </w:tc>
        <w:tc>
          <w:tcPr>
            <w:tcW w:w="856" w:type="dxa"/>
            <w:tcBorders>
              <w:top w:val="single" w:sz="8" w:space="0" w:color="auto"/>
              <w:left w:val="single" w:sz="8" w:space="0" w:color="auto"/>
              <w:bottom w:val="single" w:sz="8" w:space="0" w:color="auto"/>
              <w:right w:val="single" w:sz="8" w:space="0" w:color="auto"/>
            </w:tcBorders>
            <w:vAlign w:val="center"/>
            <w:hideMark/>
          </w:tcPr>
          <w:p w14:paraId="1D88AC99"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评审录取</w:t>
            </w:r>
          </w:p>
        </w:tc>
        <w:tc>
          <w:tcPr>
            <w:tcW w:w="4379" w:type="dxa"/>
            <w:tcBorders>
              <w:top w:val="single" w:sz="8" w:space="0" w:color="auto"/>
              <w:left w:val="single" w:sz="8" w:space="0" w:color="auto"/>
              <w:bottom w:val="single" w:sz="8" w:space="0" w:color="auto"/>
              <w:right w:val="single" w:sz="8" w:space="0" w:color="auto"/>
            </w:tcBorders>
            <w:vAlign w:val="center"/>
            <w:hideMark/>
          </w:tcPr>
          <w:p w14:paraId="1F521FE8"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1.</w:t>
            </w:r>
            <w:r w:rsidRPr="00A24DB1">
              <w:rPr>
                <w:rFonts w:ascii="Times New Roman" w:eastAsia="仿宋" w:hAnsi="Times New Roman" w:cs="Times New Roman"/>
                <w:color w:val="000000"/>
                <w:kern w:val="0"/>
                <w:sz w:val="28"/>
                <w:szCs w:val="28"/>
              </w:rPr>
              <w:t>国家留学基金委组织专家对申请材料进行评审，公布录取名单。</w:t>
            </w:r>
          </w:p>
          <w:p w14:paraId="2C9ED535"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lastRenderedPageBreak/>
              <w:t>2.</w:t>
            </w:r>
            <w:r w:rsidRPr="00A24DB1">
              <w:rPr>
                <w:rFonts w:ascii="Times New Roman" w:eastAsia="仿宋" w:hAnsi="Times New Roman" w:cs="Times New Roman"/>
                <w:color w:val="000000"/>
                <w:kern w:val="0"/>
                <w:sz w:val="28"/>
                <w:szCs w:val="28"/>
              </w:rPr>
              <w:t>申请人登陆系统查看录取结果，下载打印录取文件。</w:t>
            </w:r>
          </w:p>
        </w:tc>
        <w:tc>
          <w:tcPr>
            <w:tcW w:w="2552" w:type="dxa"/>
            <w:tcBorders>
              <w:top w:val="single" w:sz="8" w:space="0" w:color="auto"/>
              <w:left w:val="single" w:sz="8" w:space="0" w:color="auto"/>
              <w:bottom w:val="single" w:sz="8" w:space="0" w:color="auto"/>
              <w:right w:val="single" w:sz="8" w:space="0" w:color="auto"/>
            </w:tcBorders>
            <w:vAlign w:val="center"/>
            <w:hideMark/>
          </w:tcPr>
          <w:p w14:paraId="6466287F" w14:textId="77777777" w:rsidR="006815A2" w:rsidRPr="00A24DB1" w:rsidRDefault="006815A2" w:rsidP="001B2F24">
            <w:pPr>
              <w:widowControl/>
              <w:shd w:val="clear" w:color="auto" w:fill="FFFFFF"/>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shd w:val="clear" w:color="auto" w:fill="FFFFFF"/>
              </w:rPr>
              <w:lastRenderedPageBreak/>
              <w:t>对每月</w:t>
            </w:r>
            <w:r w:rsidRPr="00A24DB1">
              <w:rPr>
                <w:rFonts w:ascii="Times New Roman" w:eastAsia="仿宋" w:hAnsi="Times New Roman" w:cs="Times New Roman"/>
                <w:color w:val="000000"/>
                <w:kern w:val="0"/>
                <w:sz w:val="28"/>
                <w:szCs w:val="28"/>
                <w:shd w:val="clear" w:color="auto" w:fill="FFFFFF"/>
              </w:rPr>
              <w:t>15</w:t>
            </w:r>
            <w:r w:rsidRPr="00A24DB1">
              <w:rPr>
                <w:rFonts w:ascii="Times New Roman" w:eastAsia="仿宋" w:hAnsi="Times New Roman" w:cs="Times New Roman"/>
                <w:color w:val="000000"/>
                <w:kern w:val="0"/>
                <w:sz w:val="28"/>
                <w:szCs w:val="28"/>
                <w:shd w:val="clear" w:color="auto" w:fill="FFFFFF"/>
              </w:rPr>
              <w:t>日（含）前经受理单位推荐至国家留学基金委的申</w:t>
            </w:r>
            <w:r w:rsidRPr="00A24DB1">
              <w:rPr>
                <w:rFonts w:ascii="Times New Roman" w:eastAsia="仿宋" w:hAnsi="Times New Roman" w:cs="Times New Roman"/>
                <w:color w:val="000000"/>
                <w:kern w:val="0"/>
                <w:sz w:val="28"/>
                <w:szCs w:val="28"/>
                <w:shd w:val="clear" w:color="auto" w:fill="FFFFFF"/>
              </w:rPr>
              <w:lastRenderedPageBreak/>
              <w:t>请人，国家留学基金委将于当月组织评审并公布录取结果；对每月</w:t>
            </w:r>
            <w:r w:rsidRPr="00A24DB1">
              <w:rPr>
                <w:rFonts w:ascii="Times New Roman" w:eastAsia="仿宋" w:hAnsi="Times New Roman" w:cs="Times New Roman"/>
                <w:color w:val="000000"/>
                <w:kern w:val="0"/>
                <w:sz w:val="28"/>
                <w:szCs w:val="28"/>
                <w:shd w:val="clear" w:color="auto" w:fill="FFFFFF"/>
              </w:rPr>
              <w:t>15</w:t>
            </w:r>
            <w:r w:rsidRPr="00A24DB1">
              <w:rPr>
                <w:rFonts w:ascii="Times New Roman" w:eastAsia="仿宋" w:hAnsi="Times New Roman" w:cs="Times New Roman"/>
                <w:color w:val="000000"/>
                <w:kern w:val="0"/>
                <w:sz w:val="28"/>
                <w:szCs w:val="28"/>
                <w:shd w:val="clear" w:color="auto" w:fill="FFFFFF"/>
              </w:rPr>
              <w:t>日后经受理单位推荐至国家留学基金委的申请人，国家留学基金委一般将于次月组织评审并公布录取结果。</w:t>
            </w:r>
          </w:p>
        </w:tc>
      </w:tr>
      <w:tr w:rsidR="006815A2" w:rsidRPr="00A24DB1" w14:paraId="7237AF0B" w14:textId="77777777" w:rsidTr="001B2F24">
        <w:trPr>
          <w:jc w:val="cent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494F08F7"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lastRenderedPageBreak/>
              <w:t>4</w:t>
            </w:r>
          </w:p>
        </w:tc>
        <w:tc>
          <w:tcPr>
            <w:tcW w:w="856" w:type="dxa"/>
            <w:vMerge w:val="restart"/>
            <w:tcBorders>
              <w:top w:val="single" w:sz="8" w:space="0" w:color="auto"/>
              <w:left w:val="single" w:sz="8" w:space="0" w:color="auto"/>
              <w:bottom w:val="single" w:sz="8" w:space="0" w:color="auto"/>
              <w:right w:val="single" w:sz="8" w:space="0" w:color="auto"/>
            </w:tcBorders>
            <w:vAlign w:val="center"/>
            <w:hideMark/>
          </w:tcPr>
          <w:p w14:paraId="7817CE55"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派出</w:t>
            </w:r>
          </w:p>
        </w:tc>
        <w:tc>
          <w:tcPr>
            <w:tcW w:w="4379" w:type="dxa"/>
            <w:tcBorders>
              <w:top w:val="single" w:sz="8" w:space="0" w:color="auto"/>
              <w:left w:val="single" w:sz="8" w:space="0" w:color="auto"/>
              <w:bottom w:val="single" w:sz="8" w:space="0" w:color="auto"/>
              <w:right w:val="single" w:sz="8" w:space="0" w:color="auto"/>
            </w:tcBorders>
            <w:vAlign w:val="center"/>
            <w:hideMark/>
          </w:tcPr>
          <w:p w14:paraId="44539494"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1.</w:t>
            </w:r>
            <w:r w:rsidRPr="00A24DB1">
              <w:rPr>
                <w:rFonts w:ascii="Times New Roman" w:eastAsia="仿宋" w:hAnsi="Times New Roman" w:cs="Times New Roman"/>
                <w:color w:val="000000"/>
                <w:kern w:val="0"/>
                <w:sz w:val="28"/>
                <w:szCs w:val="28"/>
              </w:rPr>
              <w:t>办理派出手续：</w:t>
            </w:r>
            <w:r w:rsidRPr="00A24DB1">
              <w:rPr>
                <w:rFonts w:ascii="Times New Roman" w:eastAsia="仿宋" w:hAnsi="Times New Roman" w:cs="Times New Roman"/>
                <w:color w:val="000000"/>
                <w:kern w:val="0"/>
                <w:sz w:val="28"/>
                <w:szCs w:val="28"/>
              </w:rPr>
              <w:br/>
              <w:t>(1)</w:t>
            </w:r>
            <w:r w:rsidRPr="00A24DB1">
              <w:rPr>
                <w:rFonts w:ascii="Times New Roman" w:eastAsia="仿宋" w:hAnsi="Times New Roman" w:cs="Times New Roman"/>
                <w:color w:val="000000"/>
                <w:kern w:val="0"/>
                <w:sz w:val="28"/>
                <w:szCs w:val="28"/>
              </w:rPr>
              <w:t>登录国家公派留学管理信息平台（</w:t>
            </w:r>
            <w:hyperlink r:id="rId5" w:tgtFrame="_blank" w:history="1">
              <w:r w:rsidRPr="00A24DB1">
                <w:rPr>
                  <w:rFonts w:ascii="Times New Roman" w:eastAsia="仿宋" w:hAnsi="Times New Roman" w:cs="Times New Roman"/>
                  <w:color w:val="0000FF"/>
                  <w:kern w:val="0"/>
                  <w:sz w:val="28"/>
                  <w:szCs w:val="28"/>
                  <w:u w:val="single"/>
                </w:rPr>
                <w:t>http://apply.csc.edu.cn</w:t>
              </w:r>
            </w:hyperlink>
            <w:r w:rsidRPr="00A24DB1">
              <w:rPr>
                <w:rFonts w:ascii="Times New Roman" w:eastAsia="仿宋" w:hAnsi="Times New Roman" w:cs="Times New Roman"/>
                <w:color w:val="000000"/>
                <w:kern w:val="0"/>
                <w:sz w:val="28"/>
                <w:szCs w:val="28"/>
              </w:rPr>
              <w:t> </w:t>
            </w:r>
            <w:r w:rsidRPr="00A24DB1">
              <w:rPr>
                <w:rFonts w:ascii="Times New Roman" w:eastAsia="仿宋" w:hAnsi="Times New Roman" w:cs="Times New Roman"/>
                <w:color w:val="000000"/>
                <w:kern w:val="0"/>
                <w:sz w:val="28"/>
                <w:szCs w:val="28"/>
              </w:rPr>
              <w:t>）查阅是否需要办理《同意办理派出手续的函》及办理方式。</w:t>
            </w:r>
            <w:r w:rsidRPr="00A24DB1">
              <w:rPr>
                <w:rFonts w:ascii="Times New Roman" w:eastAsia="仿宋" w:hAnsi="Times New Roman" w:cs="Times New Roman"/>
                <w:color w:val="000000"/>
                <w:kern w:val="0"/>
                <w:sz w:val="28"/>
                <w:szCs w:val="28"/>
              </w:rPr>
              <w:br/>
              <w:t>(2)</w:t>
            </w:r>
            <w:r w:rsidRPr="00A24DB1">
              <w:rPr>
                <w:rFonts w:ascii="Times New Roman" w:eastAsia="仿宋" w:hAnsi="Times New Roman" w:cs="Times New Roman"/>
                <w:color w:val="000000"/>
                <w:kern w:val="0"/>
                <w:sz w:val="28"/>
                <w:szCs w:val="28"/>
              </w:rPr>
              <w:t>签署</w:t>
            </w:r>
            <w:r w:rsidRPr="00A24DB1">
              <w:rPr>
                <w:rFonts w:ascii="Times New Roman" w:eastAsia="仿宋" w:hAnsi="Times New Roman" w:cs="Times New Roman"/>
                <w:color w:val="000000"/>
                <w:kern w:val="0"/>
                <w:sz w:val="28"/>
                <w:szCs w:val="28"/>
                <w:shd w:val="clear" w:color="auto" w:fill="FFFFFF"/>
              </w:rPr>
              <w:t>《国家公派出国留学协议书》</w:t>
            </w:r>
            <w:r w:rsidRPr="00A24DB1">
              <w:rPr>
                <w:rFonts w:ascii="Times New Roman" w:eastAsia="仿宋" w:hAnsi="Times New Roman" w:cs="Times New Roman"/>
                <w:color w:val="000000"/>
                <w:kern w:val="0"/>
                <w:sz w:val="28"/>
                <w:szCs w:val="28"/>
              </w:rPr>
              <w:t>等。</w:t>
            </w:r>
            <w:r w:rsidRPr="00A24DB1">
              <w:rPr>
                <w:rFonts w:ascii="Times New Roman" w:eastAsia="仿宋" w:hAnsi="Times New Roman" w:cs="Times New Roman"/>
                <w:color w:val="000000"/>
                <w:kern w:val="0"/>
                <w:sz w:val="28"/>
                <w:szCs w:val="28"/>
              </w:rPr>
              <w:br/>
              <w:t>(3)</w:t>
            </w:r>
            <w:r w:rsidRPr="00A24DB1">
              <w:rPr>
                <w:rFonts w:ascii="Times New Roman" w:eastAsia="仿宋" w:hAnsi="Times New Roman" w:cs="Times New Roman"/>
                <w:color w:val="000000"/>
                <w:kern w:val="0"/>
                <w:sz w:val="28"/>
                <w:szCs w:val="28"/>
              </w:rPr>
              <w:t>联系相关留学服务机构办理签证、预订机票等派出手续。</w:t>
            </w:r>
          </w:p>
        </w:tc>
        <w:tc>
          <w:tcPr>
            <w:tcW w:w="2552" w:type="dxa"/>
            <w:vMerge w:val="restart"/>
            <w:tcBorders>
              <w:top w:val="single" w:sz="8" w:space="0" w:color="auto"/>
              <w:left w:val="single" w:sz="8" w:space="0" w:color="auto"/>
              <w:bottom w:val="single" w:sz="8" w:space="0" w:color="auto"/>
              <w:right w:val="single" w:sz="8" w:space="0" w:color="auto"/>
            </w:tcBorders>
            <w:vAlign w:val="center"/>
            <w:hideMark/>
          </w:tcPr>
          <w:p w14:paraId="5577DBCA" w14:textId="77777777" w:rsidR="006815A2" w:rsidRPr="00A24DB1" w:rsidRDefault="006815A2" w:rsidP="001B2F24">
            <w:pPr>
              <w:widowControl/>
              <w:spacing w:line="432" w:lineRule="atLeast"/>
              <w:jc w:val="center"/>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详见《</w:t>
            </w:r>
            <w:r w:rsidRPr="00A24DB1">
              <w:rPr>
                <w:rFonts w:ascii="Times New Roman" w:eastAsia="仿宋" w:hAnsi="Times New Roman" w:cs="Times New Roman"/>
                <w:kern w:val="0"/>
                <w:sz w:val="28"/>
                <w:szCs w:val="28"/>
              </w:rPr>
              <w:t>出国留学人员须知》</w:t>
            </w:r>
            <w:r w:rsidRPr="00A24DB1">
              <w:rPr>
                <w:rFonts w:ascii="Times New Roman" w:eastAsia="仿宋" w:hAnsi="Times New Roman" w:cs="Times New Roman"/>
                <w:kern w:val="0"/>
                <w:sz w:val="28"/>
                <w:szCs w:val="28"/>
              </w:rPr>
              <w:t> </w:t>
            </w:r>
          </w:p>
        </w:tc>
      </w:tr>
      <w:tr w:rsidR="006815A2" w:rsidRPr="00A24DB1" w14:paraId="02494C07" w14:textId="77777777" w:rsidTr="001B2F24">
        <w:trPr>
          <w:jc w:val="center"/>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5D4330F4" w14:textId="77777777" w:rsidR="006815A2" w:rsidRPr="00A24DB1" w:rsidRDefault="006815A2" w:rsidP="001B2F24">
            <w:pPr>
              <w:widowControl/>
              <w:jc w:val="left"/>
              <w:rPr>
                <w:rFonts w:ascii="Times New Roman" w:eastAsia="仿宋" w:hAnsi="Times New Roman" w:cs="Times New Roman"/>
                <w:kern w:val="0"/>
                <w:sz w:val="28"/>
                <w:szCs w:val="28"/>
              </w:rPr>
            </w:pPr>
          </w:p>
        </w:tc>
        <w:tc>
          <w:tcPr>
            <w:tcW w:w="856" w:type="dxa"/>
            <w:vMerge/>
            <w:tcBorders>
              <w:top w:val="single" w:sz="8" w:space="0" w:color="auto"/>
              <w:left w:val="single" w:sz="8" w:space="0" w:color="auto"/>
              <w:bottom w:val="single" w:sz="8" w:space="0" w:color="auto"/>
              <w:right w:val="single" w:sz="8" w:space="0" w:color="auto"/>
            </w:tcBorders>
            <w:vAlign w:val="center"/>
            <w:hideMark/>
          </w:tcPr>
          <w:p w14:paraId="75B9F97F" w14:textId="77777777" w:rsidR="006815A2" w:rsidRPr="00A24DB1" w:rsidRDefault="006815A2" w:rsidP="001B2F24">
            <w:pPr>
              <w:widowControl/>
              <w:jc w:val="left"/>
              <w:rPr>
                <w:rFonts w:ascii="Times New Roman" w:eastAsia="仿宋" w:hAnsi="Times New Roman" w:cs="Times New Roman"/>
                <w:kern w:val="0"/>
                <w:sz w:val="28"/>
                <w:szCs w:val="28"/>
              </w:rPr>
            </w:pPr>
          </w:p>
        </w:tc>
        <w:tc>
          <w:tcPr>
            <w:tcW w:w="4379" w:type="dxa"/>
            <w:tcBorders>
              <w:top w:val="single" w:sz="8" w:space="0" w:color="auto"/>
              <w:left w:val="single" w:sz="8" w:space="0" w:color="auto"/>
              <w:bottom w:val="single" w:sz="8" w:space="0" w:color="auto"/>
              <w:right w:val="single" w:sz="8" w:space="0" w:color="auto"/>
            </w:tcBorders>
            <w:vAlign w:val="center"/>
            <w:hideMark/>
          </w:tcPr>
          <w:p w14:paraId="7AA57CD0" w14:textId="77777777" w:rsidR="006815A2" w:rsidRPr="00A24DB1" w:rsidRDefault="006815A2" w:rsidP="001B2F24">
            <w:pPr>
              <w:widowControl/>
              <w:spacing w:line="432" w:lineRule="atLeast"/>
              <w:jc w:val="left"/>
              <w:rPr>
                <w:rFonts w:ascii="Times New Roman" w:eastAsia="仿宋" w:hAnsi="Times New Roman" w:cs="Times New Roman"/>
                <w:kern w:val="0"/>
                <w:sz w:val="28"/>
                <w:szCs w:val="28"/>
              </w:rPr>
            </w:pPr>
            <w:r w:rsidRPr="00A24DB1">
              <w:rPr>
                <w:rFonts w:ascii="Times New Roman" w:eastAsia="仿宋" w:hAnsi="Times New Roman" w:cs="Times New Roman"/>
                <w:color w:val="000000"/>
                <w:kern w:val="0"/>
                <w:sz w:val="28"/>
                <w:szCs w:val="28"/>
              </w:rPr>
              <w:t>2.</w:t>
            </w:r>
            <w:r w:rsidRPr="00A24DB1">
              <w:rPr>
                <w:rFonts w:ascii="Times New Roman" w:eastAsia="仿宋" w:hAnsi="Times New Roman" w:cs="Times New Roman"/>
                <w:color w:val="000000"/>
                <w:kern w:val="0"/>
                <w:sz w:val="28"/>
                <w:szCs w:val="28"/>
              </w:rPr>
              <w:t>国外报到：留学人员自抵达留学所在国后</w:t>
            </w:r>
            <w:r w:rsidRPr="00A24DB1">
              <w:rPr>
                <w:rFonts w:ascii="Times New Roman" w:eastAsia="仿宋" w:hAnsi="Times New Roman" w:cs="Times New Roman"/>
                <w:color w:val="000000"/>
                <w:kern w:val="0"/>
                <w:sz w:val="28"/>
                <w:szCs w:val="28"/>
              </w:rPr>
              <w:t>10</w:t>
            </w:r>
            <w:r w:rsidRPr="00A24DB1">
              <w:rPr>
                <w:rFonts w:ascii="Times New Roman" w:eastAsia="仿宋" w:hAnsi="Times New Roman" w:cs="Times New Roman"/>
                <w:color w:val="000000"/>
                <w:kern w:val="0"/>
                <w:sz w:val="28"/>
                <w:szCs w:val="28"/>
              </w:rPr>
              <w:t>日内按要求向中国驻实习所在国使（领）馆办理报到手续</w:t>
            </w:r>
          </w:p>
        </w:tc>
        <w:tc>
          <w:tcPr>
            <w:tcW w:w="2552" w:type="dxa"/>
            <w:vMerge/>
            <w:tcBorders>
              <w:top w:val="single" w:sz="8" w:space="0" w:color="auto"/>
              <w:left w:val="single" w:sz="8" w:space="0" w:color="auto"/>
              <w:bottom w:val="single" w:sz="8" w:space="0" w:color="auto"/>
              <w:right w:val="single" w:sz="8" w:space="0" w:color="auto"/>
            </w:tcBorders>
            <w:vAlign w:val="center"/>
            <w:hideMark/>
          </w:tcPr>
          <w:p w14:paraId="39B2252F" w14:textId="77777777" w:rsidR="006815A2" w:rsidRPr="00A24DB1" w:rsidRDefault="006815A2" w:rsidP="001B2F24">
            <w:pPr>
              <w:widowControl/>
              <w:jc w:val="left"/>
              <w:rPr>
                <w:rFonts w:ascii="Times New Roman" w:eastAsia="仿宋" w:hAnsi="Times New Roman" w:cs="Times New Roman"/>
                <w:kern w:val="0"/>
                <w:sz w:val="28"/>
                <w:szCs w:val="28"/>
              </w:rPr>
            </w:pPr>
          </w:p>
        </w:tc>
      </w:tr>
    </w:tbl>
    <w:p w14:paraId="50F654C0" w14:textId="77777777" w:rsidR="006815A2" w:rsidRPr="00A24DB1" w:rsidRDefault="006815A2" w:rsidP="006815A2">
      <w:pPr>
        <w:rPr>
          <w:rFonts w:ascii="Times New Roman" w:eastAsia="仿宋" w:hAnsi="Times New Roman" w:cs="Times New Roman"/>
          <w:sz w:val="28"/>
          <w:szCs w:val="28"/>
        </w:rPr>
      </w:pPr>
    </w:p>
    <w:p w14:paraId="6153D3AB" w14:textId="44059C24" w:rsidR="00D9133F" w:rsidRPr="00D9133F" w:rsidRDefault="006815A2" w:rsidP="001A6209">
      <w:pPr>
        <w:widowControl/>
        <w:shd w:val="clear" w:color="auto" w:fill="FFFFFF"/>
        <w:spacing w:line="432" w:lineRule="atLeast"/>
        <w:rPr>
          <w:rFonts w:ascii="Times New Roman" w:eastAsia="仿宋" w:hAnsi="Times New Roman" w:cs="Times New Roman"/>
          <w:color w:val="000000"/>
          <w:kern w:val="0"/>
          <w:sz w:val="28"/>
          <w:szCs w:val="28"/>
        </w:rPr>
      </w:pPr>
      <w:r>
        <w:rPr>
          <w:rFonts w:ascii="Times New Roman" w:eastAsia="仿宋" w:hAnsi="Times New Roman" w:cs="Times New Roman" w:hint="eastAsia"/>
          <w:b/>
          <w:bCs/>
          <w:color w:val="000000"/>
          <w:kern w:val="0"/>
          <w:sz w:val="28"/>
          <w:szCs w:val="28"/>
        </w:rPr>
        <w:lastRenderedPageBreak/>
        <w:t>二</w:t>
      </w:r>
      <w:r w:rsidR="00D9133F" w:rsidRPr="00D9133F">
        <w:rPr>
          <w:rFonts w:ascii="Times New Roman" w:eastAsia="仿宋" w:hAnsi="Times New Roman" w:cs="Times New Roman"/>
          <w:b/>
          <w:bCs/>
          <w:color w:val="000000"/>
          <w:kern w:val="0"/>
          <w:sz w:val="28"/>
          <w:szCs w:val="28"/>
        </w:rPr>
        <w:t>、应提交申请材料</w:t>
      </w:r>
    </w:p>
    <w:p w14:paraId="67EC3E2E"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1.</w:t>
      </w:r>
      <w:r w:rsidRPr="00D9133F">
        <w:rPr>
          <w:rFonts w:ascii="Times New Roman" w:eastAsia="仿宋" w:hAnsi="Times New Roman" w:cs="Times New Roman"/>
          <w:color w:val="000000"/>
          <w:kern w:val="0"/>
          <w:sz w:val="28"/>
          <w:szCs w:val="28"/>
        </w:rPr>
        <w:t>国家留学基金管理委员会出国留学申请表</w:t>
      </w:r>
    </w:p>
    <w:p w14:paraId="6D1A5C99"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2.</w:t>
      </w:r>
      <w:r w:rsidRPr="00D9133F">
        <w:rPr>
          <w:rFonts w:ascii="Times New Roman" w:eastAsia="仿宋" w:hAnsi="Times New Roman" w:cs="Times New Roman"/>
          <w:color w:val="000000"/>
          <w:kern w:val="0"/>
          <w:sz w:val="28"/>
          <w:szCs w:val="28"/>
        </w:rPr>
        <w:t>单位推荐意见表</w:t>
      </w:r>
    </w:p>
    <w:p w14:paraId="275F5D62"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3.</w:t>
      </w:r>
      <w:r w:rsidRPr="00D9133F">
        <w:rPr>
          <w:rFonts w:ascii="Times New Roman" w:eastAsia="仿宋" w:hAnsi="Times New Roman" w:cs="Times New Roman"/>
          <w:color w:val="000000"/>
          <w:kern w:val="0"/>
          <w:sz w:val="28"/>
          <w:szCs w:val="28"/>
        </w:rPr>
        <w:t>外方录用函</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实习合同</w:t>
      </w:r>
    </w:p>
    <w:p w14:paraId="108E3F90"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4.</w:t>
      </w:r>
      <w:r w:rsidRPr="00D9133F">
        <w:rPr>
          <w:rFonts w:ascii="Times New Roman" w:eastAsia="仿宋" w:hAnsi="Times New Roman" w:cs="Times New Roman"/>
          <w:color w:val="000000"/>
          <w:kern w:val="0"/>
          <w:sz w:val="28"/>
          <w:szCs w:val="28"/>
        </w:rPr>
        <w:t>外语水平证明</w:t>
      </w:r>
    </w:p>
    <w:p w14:paraId="3C292B50"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5.</w:t>
      </w:r>
      <w:r w:rsidRPr="00D9133F">
        <w:rPr>
          <w:rFonts w:ascii="Times New Roman" w:eastAsia="仿宋" w:hAnsi="Times New Roman" w:cs="Times New Roman"/>
          <w:color w:val="000000"/>
          <w:kern w:val="0"/>
          <w:sz w:val="28"/>
          <w:szCs w:val="28"/>
        </w:rPr>
        <w:t>成绩单（本科及以上）</w:t>
      </w:r>
    </w:p>
    <w:p w14:paraId="126F7827"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6.</w:t>
      </w:r>
      <w:r w:rsidRPr="00D9133F">
        <w:rPr>
          <w:rFonts w:ascii="Times New Roman" w:eastAsia="仿宋" w:hAnsi="Times New Roman" w:cs="Times New Roman"/>
          <w:color w:val="000000"/>
          <w:kern w:val="0"/>
          <w:sz w:val="28"/>
          <w:szCs w:val="28"/>
        </w:rPr>
        <w:t>最高学历</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学位证书</w:t>
      </w:r>
    </w:p>
    <w:p w14:paraId="59612CB5"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7.</w:t>
      </w:r>
      <w:r w:rsidRPr="00D9133F">
        <w:rPr>
          <w:rFonts w:ascii="Times New Roman" w:eastAsia="仿宋" w:hAnsi="Times New Roman" w:cs="Times New Roman"/>
          <w:color w:val="000000"/>
          <w:kern w:val="0"/>
          <w:sz w:val="28"/>
          <w:szCs w:val="28"/>
        </w:rPr>
        <w:t>有效的《中华人民共和国居民身份证》</w:t>
      </w:r>
    </w:p>
    <w:p w14:paraId="7FFD12F6"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D9133F">
        <w:rPr>
          <w:rFonts w:ascii="Times New Roman" w:eastAsia="仿宋" w:hAnsi="Times New Roman" w:cs="Times New Roman"/>
          <w:color w:val="000000"/>
          <w:kern w:val="0"/>
          <w:sz w:val="28"/>
          <w:szCs w:val="28"/>
        </w:rPr>
        <w:t>A4</w:t>
      </w:r>
      <w:r w:rsidRPr="00D9133F">
        <w:rPr>
          <w:rFonts w:ascii="Times New Roman" w:eastAsia="仿宋" w:hAnsi="Times New Roman" w:cs="Times New Roman"/>
          <w:color w:val="000000"/>
          <w:kern w:val="0"/>
          <w:sz w:val="28"/>
          <w:szCs w:val="28"/>
        </w:rPr>
        <w:t>纸打印或复印，请在申请表第一页粘贴申请人近期彩色照片（一寸免冠、光纸正面）。申请人需向受理单位提交一套书面申请材料，由其审核留存（留存期限为两年），受理单位无需向国家留学基金委提交纸质材料。</w:t>
      </w:r>
    </w:p>
    <w:p w14:paraId="383F12D7" w14:textId="77777777" w:rsidR="001A6209" w:rsidRDefault="001A6209" w:rsidP="001A6209">
      <w:pPr>
        <w:widowControl/>
        <w:shd w:val="clear" w:color="auto" w:fill="FFFFFF"/>
        <w:spacing w:line="432" w:lineRule="atLeast"/>
        <w:rPr>
          <w:rFonts w:ascii="Times New Roman" w:eastAsia="仿宋" w:hAnsi="Times New Roman" w:cs="Times New Roman"/>
          <w:b/>
          <w:bCs/>
          <w:color w:val="000000"/>
          <w:kern w:val="0"/>
          <w:sz w:val="28"/>
          <w:szCs w:val="28"/>
        </w:rPr>
      </w:pPr>
    </w:p>
    <w:p w14:paraId="2ACD6732" w14:textId="16438B2E" w:rsidR="00D9133F" w:rsidRPr="00D9133F" w:rsidRDefault="006815A2" w:rsidP="001A6209">
      <w:pPr>
        <w:widowControl/>
        <w:shd w:val="clear" w:color="auto" w:fill="FFFFFF"/>
        <w:spacing w:line="432" w:lineRule="atLeast"/>
        <w:rPr>
          <w:rFonts w:ascii="Times New Roman" w:eastAsia="仿宋" w:hAnsi="Times New Roman" w:cs="Times New Roman"/>
          <w:color w:val="000000"/>
          <w:kern w:val="0"/>
          <w:sz w:val="28"/>
          <w:szCs w:val="28"/>
        </w:rPr>
      </w:pPr>
      <w:r>
        <w:rPr>
          <w:rFonts w:ascii="Times New Roman" w:eastAsia="仿宋" w:hAnsi="Times New Roman" w:cs="Times New Roman" w:hint="eastAsia"/>
          <w:b/>
          <w:bCs/>
          <w:color w:val="000000"/>
          <w:kern w:val="0"/>
          <w:sz w:val="28"/>
          <w:szCs w:val="28"/>
        </w:rPr>
        <w:t>三</w:t>
      </w:r>
      <w:r w:rsidR="00D9133F" w:rsidRPr="00D9133F">
        <w:rPr>
          <w:rFonts w:ascii="Times New Roman" w:eastAsia="仿宋" w:hAnsi="Times New Roman" w:cs="Times New Roman"/>
          <w:b/>
          <w:bCs/>
          <w:color w:val="000000"/>
          <w:kern w:val="0"/>
          <w:sz w:val="28"/>
          <w:szCs w:val="28"/>
        </w:rPr>
        <w:t>、申请材料说明</w:t>
      </w:r>
    </w:p>
    <w:p w14:paraId="24FCBE82"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1.</w:t>
      </w:r>
      <w:r w:rsidRPr="00D9133F">
        <w:rPr>
          <w:rFonts w:ascii="Times New Roman" w:eastAsia="仿宋" w:hAnsi="Times New Roman" w:cs="Times New Roman"/>
          <w:b/>
          <w:bCs/>
          <w:color w:val="000000"/>
          <w:kern w:val="0"/>
          <w:sz w:val="28"/>
          <w:szCs w:val="28"/>
        </w:rPr>
        <w:t>《国家留学基金管理委员会出国留学申请表》</w:t>
      </w:r>
    </w:p>
    <w:p w14:paraId="0F2556CC"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申请人需先登录</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国家公派留学管理信息平台</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，并按要求如实填写网上申请表；在填写完申请表并确认无误后，可按系统提示完成网上提交并打印。申请人提交的书面申请表应与网上报名信息内容一致。</w:t>
      </w:r>
      <w:r w:rsidRPr="00D9133F">
        <w:rPr>
          <w:rFonts w:ascii="Times New Roman" w:eastAsia="仿宋" w:hAnsi="Times New Roman" w:cs="Times New Roman"/>
          <w:color w:val="000000"/>
          <w:kern w:val="0"/>
          <w:sz w:val="28"/>
          <w:szCs w:val="28"/>
        </w:rPr>
        <w:lastRenderedPageBreak/>
        <w:t>网上申请表正式提交后不能再修改信息（如留学期限、留学国别等）。申请人需在纸质申请表</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申请人签字</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栏中签名。</w:t>
      </w:r>
    </w:p>
    <w:p w14:paraId="267F9439"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2.</w:t>
      </w:r>
      <w:r w:rsidRPr="00D9133F">
        <w:rPr>
          <w:rFonts w:ascii="Times New Roman" w:eastAsia="仿宋" w:hAnsi="Times New Roman" w:cs="Times New Roman"/>
          <w:b/>
          <w:bCs/>
          <w:color w:val="000000"/>
          <w:kern w:val="0"/>
          <w:sz w:val="28"/>
          <w:szCs w:val="28"/>
        </w:rPr>
        <w:t>《单位推荐意见表》</w:t>
      </w:r>
    </w:p>
    <w:p w14:paraId="07660675"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责任与义务且无异议后，再针对每位申请人填写内容，由单位负责人签字并加盖单位公章后生效。如所在单位为司局级以下单位，则须由司局级主管单位在</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上级主管部门复核意见</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栏提出复核意见</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并由负责人签字加盖单位公章。</w:t>
      </w:r>
    </w:p>
    <w:p w14:paraId="70126F5F"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注</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14:paraId="0E478A8C"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未提交单位推荐意见的，或单位推荐意见为</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政治立场不合格</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材料不属实</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所在单位不推荐</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的，材料审核不予通过。</w:t>
      </w:r>
    </w:p>
    <w:p w14:paraId="699ADA39"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3.</w:t>
      </w:r>
      <w:r w:rsidRPr="00D9133F">
        <w:rPr>
          <w:rFonts w:ascii="Times New Roman" w:eastAsia="仿宋" w:hAnsi="Times New Roman" w:cs="Times New Roman"/>
          <w:b/>
          <w:bCs/>
          <w:color w:val="000000"/>
          <w:kern w:val="0"/>
          <w:sz w:val="28"/>
          <w:szCs w:val="28"/>
        </w:rPr>
        <w:t>外方录用函</w:t>
      </w:r>
      <w:r w:rsidRPr="00D9133F">
        <w:rPr>
          <w:rFonts w:ascii="Times New Roman" w:eastAsia="仿宋" w:hAnsi="Times New Roman" w:cs="Times New Roman"/>
          <w:b/>
          <w:bCs/>
          <w:color w:val="000000"/>
          <w:kern w:val="0"/>
          <w:sz w:val="28"/>
          <w:szCs w:val="28"/>
        </w:rPr>
        <w:t>/</w:t>
      </w:r>
      <w:r w:rsidRPr="00D9133F">
        <w:rPr>
          <w:rFonts w:ascii="Times New Roman" w:eastAsia="仿宋" w:hAnsi="Times New Roman" w:cs="Times New Roman"/>
          <w:b/>
          <w:bCs/>
          <w:color w:val="000000"/>
          <w:kern w:val="0"/>
          <w:sz w:val="28"/>
          <w:szCs w:val="28"/>
        </w:rPr>
        <w:t>实习合同</w:t>
      </w:r>
    </w:p>
    <w:p w14:paraId="74B2B3D7" w14:textId="77777777" w:rsidR="00D9133F" w:rsidRPr="00D9133F" w:rsidRDefault="00D9133F" w:rsidP="00D9133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国际组织实习录用函须为国际组织正式实习录用通知或正式邀请信，应使用国际组织专用信纸（文头纸）打印，由国际组织人事部门负责人或实习所在部门负责人签字。正式实习录用通知或正式邀请信应包含以下内容：</w:t>
      </w:r>
    </w:p>
    <w:p w14:paraId="06AA37F8" w14:textId="77777777" w:rsidR="00D9133F" w:rsidRPr="00D9133F" w:rsidRDefault="00D9133F" w:rsidP="00D9133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lastRenderedPageBreak/>
        <w:t>申请人基本信息：申请人姓名、出生日期等；</w:t>
      </w:r>
    </w:p>
    <w:p w14:paraId="4B31D81F" w14:textId="77777777" w:rsidR="00D9133F" w:rsidRPr="00D9133F" w:rsidRDefault="00D9133F" w:rsidP="00D9133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留学身份：实习生；</w:t>
      </w:r>
    </w:p>
    <w:p w14:paraId="523CEB7C" w14:textId="77777777" w:rsidR="00D9133F" w:rsidRPr="00D9133F" w:rsidRDefault="00D9133F" w:rsidP="00D9133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留学时间：应明确实习期限及起止年月；</w:t>
      </w:r>
    </w:p>
    <w:p w14:paraId="0622E62B" w14:textId="77777777" w:rsidR="00D9133F" w:rsidRPr="00D9133F" w:rsidRDefault="00D9133F" w:rsidP="00D9133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岗位内容：应明确实习性质（如全职实习、兼职实习）、实习方式（如到岗实习、远程实习）以及具体工作内容。</w:t>
      </w:r>
    </w:p>
    <w:p w14:paraId="03E4A53D" w14:textId="77777777" w:rsidR="00D9133F" w:rsidRPr="00D9133F" w:rsidRDefault="00D9133F" w:rsidP="00D9133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录取函中未明确上述信息的，应补充提交相关证明材料（例如与外方往来邮件、实习岗位描述、实习合同等）。</w:t>
      </w:r>
    </w:p>
    <w:p w14:paraId="75A3CFAD"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4.</w:t>
      </w:r>
      <w:r w:rsidRPr="00D9133F">
        <w:rPr>
          <w:rFonts w:ascii="Times New Roman" w:eastAsia="仿宋" w:hAnsi="Times New Roman" w:cs="Times New Roman"/>
          <w:b/>
          <w:bCs/>
          <w:color w:val="000000"/>
          <w:kern w:val="0"/>
          <w:sz w:val="28"/>
          <w:szCs w:val="28"/>
        </w:rPr>
        <w:t>外语水平证明</w:t>
      </w:r>
    </w:p>
    <w:p w14:paraId="28631ABB"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如申请人掌握多门外语，须将相应的外语水平证明上传，如雅思</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托福考试成绩、外语专业考试成绩、往年开具的出国留学人员回国证明等。</w:t>
      </w:r>
    </w:p>
    <w:p w14:paraId="7D054D93"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5.</w:t>
      </w:r>
      <w:r w:rsidRPr="00D9133F">
        <w:rPr>
          <w:rFonts w:ascii="Times New Roman" w:eastAsia="仿宋" w:hAnsi="Times New Roman" w:cs="Times New Roman"/>
          <w:b/>
          <w:bCs/>
          <w:color w:val="000000"/>
          <w:kern w:val="0"/>
          <w:sz w:val="28"/>
          <w:szCs w:val="28"/>
        </w:rPr>
        <w:t>成绩单</w:t>
      </w:r>
    </w:p>
    <w:p w14:paraId="4F7DF1D8"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在读学生应提交本科开始至最近一学期的成绩单扫描件。</w:t>
      </w:r>
    </w:p>
    <w:p w14:paraId="2DB3C59C"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6.</w:t>
      </w:r>
      <w:r w:rsidRPr="00D9133F">
        <w:rPr>
          <w:rFonts w:ascii="Times New Roman" w:eastAsia="仿宋" w:hAnsi="Times New Roman" w:cs="Times New Roman"/>
          <w:b/>
          <w:bCs/>
          <w:color w:val="000000"/>
          <w:kern w:val="0"/>
          <w:sz w:val="28"/>
          <w:szCs w:val="28"/>
        </w:rPr>
        <w:t>最高学历</w:t>
      </w:r>
      <w:r w:rsidRPr="00D9133F">
        <w:rPr>
          <w:rFonts w:ascii="Times New Roman" w:eastAsia="仿宋" w:hAnsi="Times New Roman" w:cs="Times New Roman"/>
          <w:b/>
          <w:bCs/>
          <w:color w:val="000000"/>
          <w:kern w:val="0"/>
          <w:sz w:val="28"/>
          <w:szCs w:val="28"/>
        </w:rPr>
        <w:t>/</w:t>
      </w:r>
      <w:r w:rsidRPr="00D9133F">
        <w:rPr>
          <w:rFonts w:ascii="Times New Roman" w:eastAsia="仿宋" w:hAnsi="Times New Roman" w:cs="Times New Roman"/>
          <w:b/>
          <w:bCs/>
          <w:color w:val="000000"/>
          <w:kern w:val="0"/>
          <w:sz w:val="28"/>
          <w:szCs w:val="28"/>
        </w:rPr>
        <w:t>学位证明</w:t>
      </w:r>
    </w:p>
    <w:p w14:paraId="64B0B8DA"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申请人应提供所持有的最高学历及学位证书的扫描件。如申请人为在校生，需提供院校签字</w:t>
      </w:r>
      <w:r w:rsidRPr="00D9133F">
        <w:rPr>
          <w:rFonts w:ascii="Times New Roman" w:eastAsia="仿宋" w:hAnsi="Times New Roman" w:cs="Times New Roman"/>
          <w:color w:val="000000"/>
          <w:kern w:val="0"/>
          <w:sz w:val="28"/>
          <w:szCs w:val="28"/>
        </w:rPr>
        <w:t>/</w:t>
      </w:r>
      <w:r w:rsidRPr="00D9133F">
        <w:rPr>
          <w:rFonts w:ascii="Times New Roman" w:eastAsia="仿宋" w:hAnsi="Times New Roman" w:cs="Times New Roman"/>
          <w:color w:val="000000"/>
          <w:kern w:val="0"/>
          <w:sz w:val="28"/>
          <w:szCs w:val="28"/>
        </w:rPr>
        <w:t>盖章的在籍证明扫描件。在籍证明应明确学生在读年级和学制。</w:t>
      </w:r>
    </w:p>
    <w:p w14:paraId="6AB07276" w14:textId="77777777" w:rsidR="00D9133F" w:rsidRPr="00D9133F" w:rsidRDefault="00D9133F" w:rsidP="00D9133F">
      <w:pPr>
        <w:widowControl/>
        <w:shd w:val="clear" w:color="auto" w:fill="FFFFFF"/>
        <w:spacing w:line="432" w:lineRule="atLeast"/>
        <w:ind w:firstLine="482"/>
        <w:rPr>
          <w:rFonts w:ascii="Times New Roman" w:eastAsia="仿宋" w:hAnsi="Times New Roman" w:cs="Times New Roman"/>
          <w:color w:val="000000"/>
          <w:kern w:val="0"/>
          <w:sz w:val="28"/>
          <w:szCs w:val="28"/>
        </w:rPr>
      </w:pPr>
      <w:r w:rsidRPr="00D9133F">
        <w:rPr>
          <w:rFonts w:ascii="Times New Roman" w:eastAsia="仿宋" w:hAnsi="Times New Roman" w:cs="Times New Roman"/>
          <w:b/>
          <w:bCs/>
          <w:color w:val="000000"/>
          <w:kern w:val="0"/>
          <w:sz w:val="28"/>
          <w:szCs w:val="28"/>
        </w:rPr>
        <w:t>7.</w:t>
      </w:r>
      <w:r w:rsidRPr="00D9133F">
        <w:rPr>
          <w:rFonts w:ascii="Times New Roman" w:eastAsia="仿宋" w:hAnsi="Times New Roman" w:cs="Times New Roman"/>
          <w:b/>
          <w:bCs/>
          <w:color w:val="000000"/>
          <w:kern w:val="0"/>
          <w:sz w:val="28"/>
          <w:szCs w:val="28"/>
        </w:rPr>
        <w:t>有效的《中华人民共和国居民身份证》</w:t>
      </w:r>
    </w:p>
    <w:p w14:paraId="0E240EF5" w14:textId="77777777" w:rsidR="00D9133F" w:rsidRPr="00D9133F" w:rsidRDefault="00D9133F" w:rsidP="00D9133F">
      <w:pPr>
        <w:widowControl/>
        <w:shd w:val="clear" w:color="auto" w:fill="FFFFFF"/>
        <w:spacing w:line="432" w:lineRule="atLeast"/>
        <w:ind w:firstLine="480"/>
        <w:rPr>
          <w:rFonts w:ascii="Times New Roman" w:eastAsia="仿宋" w:hAnsi="Times New Roman" w:cs="Times New Roman"/>
          <w:color w:val="000000"/>
          <w:kern w:val="0"/>
          <w:sz w:val="28"/>
          <w:szCs w:val="28"/>
        </w:rPr>
      </w:pPr>
      <w:r w:rsidRPr="00D9133F">
        <w:rPr>
          <w:rFonts w:ascii="Times New Roman" w:eastAsia="仿宋" w:hAnsi="Times New Roman" w:cs="Times New Roman"/>
          <w:color w:val="000000"/>
          <w:kern w:val="0"/>
          <w:sz w:val="28"/>
          <w:szCs w:val="28"/>
        </w:rPr>
        <w:t>上传有效的《中华人民共和国居民身份证》正反面扫描件。</w:t>
      </w:r>
    </w:p>
    <w:p w14:paraId="16BEEC19" w14:textId="77777777" w:rsidR="00D9133F" w:rsidRPr="00516581" w:rsidRDefault="00D9133F">
      <w:pPr>
        <w:rPr>
          <w:rFonts w:ascii="Times New Roman" w:eastAsia="仿宋" w:hAnsi="Times New Roman" w:cs="Times New Roman"/>
          <w:sz w:val="28"/>
          <w:szCs w:val="28"/>
        </w:rPr>
      </w:pPr>
    </w:p>
    <w:sectPr w:rsidR="00D9133F" w:rsidRPr="00516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F"/>
    <w:rsid w:val="001A6209"/>
    <w:rsid w:val="003F560F"/>
    <w:rsid w:val="00516581"/>
    <w:rsid w:val="006815A2"/>
    <w:rsid w:val="00D9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D4B980"/>
  <w15:chartTrackingRefBased/>
  <w15:docId w15:val="{6DB7817E-C72E-8F46-B3E6-05F4F9F0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913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33F"/>
    <w:rPr>
      <w:rFonts w:ascii="宋体" w:eastAsia="宋体" w:hAnsi="宋体" w:cs="宋体"/>
      <w:b/>
      <w:bCs/>
      <w:kern w:val="36"/>
      <w:sz w:val="48"/>
      <w:szCs w:val="48"/>
    </w:rPr>
  </w:style>
  <w:style w:type="character" w:customStyle="1" w:styleId="apple-converted-space">
    <w:name w:val="apple-converted-space"/>
    <w:basedOn w:val="a0"/>
    <w:rsid w:val="00D9133F"/>
  </w:style>
  <w:style w:type="paragraph" w:styleId="a3">
    <w:name w:val="Normal (Web)"/>
    <w:basedOn w:val="a"/>
    <w:uiPriority w:val="99"/>
    <w:semiHidden/>
    <w:unhideWhenUsed/>
    <w:rsid w:val="00D9133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5849">
      <w:bodyDiv w:val="1"/>
      <w:marLeft w:val="0"/>
      <w:marRight w:val="0"/>
      <w:marTop w:val="0"/>
      <w:marBottom w:val="0"/>
      <w:divBdr>
        <w:top w:val="none" w:sz="0" w:space="0" w:color="auto"/>
        <w:left w:val="none" w:sz="0" w:space="0" w:color="auto"/>
        <w:bottom w:val="none" w:sz="0" w:space="0" w:color="auto"/>
        <w:right w:val="none" w:sz="0" w:space="0" w:color="auto"/>
      </w:divBdr>
      <w:divsChild>
        <w:div w:id="1030759506">
          <w:marLeft w:val="0"/>
          <w:marRight w:val="0"/>
          <w:marTop w:val="0"/>
          <w:marBottom w:val="0"/>
          <w:divBdr>
            <w:top w:val="none" w:sz="0" w:space="0" w:color="auto"/>
            <w:left w:val="none" w:sz="0" w:space="0" w:color="auto"/>
            <w:bottom w:val="single" w:sz="36" w:space="15" w:color="EBEBEB"/>
            <w:right w:val="none" w:sz="0" w:space="0" w:color="auto"/>
          </w:divBdr>
        </w:div>
        <w:div w:id="959992353">
          <w:marLeft w:val="0"/>
          <w:marRight w:val="0"/>
          <w:marTop w:val="0"/>
          <w:marBottom w:val="0"/>
          <w:divBdr>
            <w:top w:val="none" w:sz="0" w:space="0" w:color="auto"/>
            <w:left w:val="none" w:sz="0" w:space="0" w:color="auto"/>
            <w:bottom w:val="none" w:sz="0" w:space="0" w:color="auto"/>
            <w:right w:val="none" w:sz="0" w:space="0" w:color="auto"/>
          </w:divBdr>
          <w:divsChild>
            <w:div w:id="31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ly.csc.edu.cn/" TargetMode="External"/><Relationship Id="rId4" Type="http://schemas.openxmlformats.org/officeDocument/2006/relationships/hyperlink" Target="https://www.csc.edu.cn/article/224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5</cp:revision>
  <dcterms:created xsi:type="dcterms:W3CDTF">2022-02-28T06:11:00Z</dcterms:created>
  <dcterms:modified xsi:type="dcterms:W3CDTF">2022-02-28T06:25:00Z</dcterms:modified>
</cp:coreProperties>
</file>