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14" w:rsidRPr="005F6F14" w:rsidRDefault="005F6F14" w:rsidP="005F6F14">
      <w:pPr>
        <w:widowControl/>
        <w:shd w:val="clear" w:color="auto" w:fill="FFFFFF"/>
        <w:spacing w:after="225"/>
        <w:jc w:val="center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5F6F14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关于做好</w:t>
      </w:r>
      <w:r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2022</w:t>
      </w:r>
      <w:r w:rsidRPr="005F6F14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—</w:t>
      </w:r>
      <w:r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2023</w:t>
      </w:r>
      <w:r w:rsidRPr="005F6F14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学年学生先进个人评比工作的通知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各二级学院：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为表彰先进，激励广大学生勤奋学习，争创佳绩，根据《浙江横店影视职业学院学生评优评先实施办法》和《浙江横店影视职业学院优秀学生奖学金评选办法》相关规定，现就做好</w:t>
      </w:r>
      <w:r>
        <w:rPr>
          <w:rFonts w:ascii="微软雅黑" w:eastAsia="微软雅黑" w:hAnsi="微软雅黑" w:hint="eastAsia"/>
          <w:color w:val="333333"/>
        </w:rPr>
        <w:t>2022</w:t>
      </w:r>
      <w:r>
        <w:rPr>
          <w:rFonts w:ascii="微软雅黑" w:eastAsia="微软雅黑" w:hAnsi="微软雅黑" w:hint="eastAsia"/>
          <w:color w:val="333333"/>
        </w:rPr>
        <w:t>—</w:t>
      </w:r>
      <w:r>
        <w:rPr>
          <w:rFonts w:ascii="微软雅黑" w:eastAsia="微软雅黑" w:hAnsi="微软雅黑" w:hint="eastAsia"/>
          <w:color w:val="333333"/>
        </w:rPr>
        <w:t>2023</w:t>
      </w:r>
      <w:r>
        <w:rPr>
          <w:rFonts w:ascii="微软雅黑" w:eastAsia="微软雅黑" w:hAnsi="微软雅黑" w:hint="eastAsia"/>
          <w:color w:val="333333"/>
        </w:rPr>
        <w:t>学年学生先进个人的评比工作通知如下：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一、评比项目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优秀学生奖学金、三好学生、优秀学生干部、社会工作先进个人。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二、参评对象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我校二年级以上（含二年级）具有正式学籍的全日制学生。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三、评比条件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（一）基本条件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1.热爱社会主义祖国，拥护中国共产党的领导；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2.模范遵守宪法、法律和学校规章制度；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3.尊敬师长、团结同学、关心集体、诚实守信、热爱劳动，道德品质优良；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4.学习勤奋，成绩良好，学年综合素质测评成绩在班级排名前40%。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5.积极参加体育锻炼，《国家学生体质健康标准》测试成绩评定合格及以上；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6.学生有下列情况之一者取消评比资格：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（1）违反校规校纪,受到警告及以上纪律处分者；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（2）上学年有不及格课程（不含公共选修课）；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（3）所在寝室</w:t>
      </w:r>
      <w:proofErr w:type="gramStart"/>
      <w:r>
        <w:rPr>
          <w:rFonts w:ascii="微软雅黑" w:eastAsia="微软雅黑" w:hAnsi="微软雅黑" w:hint="eastAsia"/>
          <w:color w:val="333333"/>
        </w:rPr>
        <w:t>卫生被</w:t>
      </w:r>
      <w:proofErr w:type="gramEnd"/>
      <w:r>
        <w:rPr>
          <w:rFonts w:ascii="微软雅黑" w:eastAsia="微软雅黑" w:hAnsi="微软雅黑" w:hint="eastAsia"/>
          <w:color w:val="333333"/>
        </w:rPr>
        <w:t>连续两次评为不合格者；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（4）无正当理由拖欠学费者；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（5）在评选申报过程中有弄虚作假行为者。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（二）具体条件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1.优秀学生奖学金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学习成绩和综合素质测评成绩均在班级排名前40%，根据学生综合素质测评成绩排名进行奖学金的等级评定。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2.三好学生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（1）思想品德素质好，学习刻苦，成绩优秀，获得奖学金或技能竞赛奖；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（2）社会工作突出，表现优异，受到师生好评；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（3）学年综合素质测评成绩在班级排名前5%。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3.优秀学生干部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（1）遵纪守法，作风正派，品德高尚，在各项工作和集体活动中能起到骨干带头作用；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（2）有较高的群众威信，经民主测评考核，“优秀”与“称职”合计达到85%以上；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（3）学习目的明确，认真刻苦，能较好地处理学习与工作的关系；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（4）富于开拓创新精神，有较强的组织协调能力，能较好地完成本职工作；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（5）担任学生干部工作满两个学期。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4.社会工作先进个人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（1）热心公益事业，积极参加学校组织的各类社会服务活动；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（2）有较强的主动服务意识，热爱集体，得到同学和老师的好评；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（3）具有较强的组织纪律性、奉献精神和团队意识。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lastRenderedPageBreak/>
        <w:t>四、评选比例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1.“特等奖学金”为参评学生总数的1%，“一等奖学金”为参评学生总数的5%，“二等奖学金”为参评学生总数的10%，“三等奖学金”为参评学生总数的15%；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2.“三好学生”不超过参评学生总数的1%；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3.“优秀学生干部”平均每个班级评选2人，若班级人数少于20人，则每个班级评选1人；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4.“社会工作先进个人”平均每个班级评选2人，若班级人数少于20人，则每个班级评选1人；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5.各级奖学金名额不能评足的，可按特等、一等、二等、三等顺序降档下移，等额增加，但不可逆向升档增加名额。</w:t>
      </w:r>
    </w:p>
    <w:p w:rsidR="005F6F14" w:rsidRPr="005F6F14" w:rsidRDefault="005F6F14" w:rsidP="005F6F1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F6F1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五、名额分配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5"/>
        <w:gridCol w:w="708"/>
        <w:gridCol w:w="741"/>
        <w:gridCol w:w="850"/>
        <w:gridCol w:w="850"/>
        <w:gridCol w:w="850"/>
        <w:gridCol w:w="850"/>
        <w:gridCol w:w="850"/>
      </w:tblGrid>
      <w:tr w:rsidR="00FB5D3B" w:rsidTr="00FB5D3B">
        <w:trPr>
          <w:trHeight w:hRule="exact" w:val="1183"/>
          <w:jc w:val="center"/>
        </w:trPr>
        <w:tc>
          <w:tcPr>
            <w:tcW w:w="4115" w:type="dxa"/>
            <w:tcBorders>
              <w:bottom w:val="single" w:sz="4" w:space="0" w:color="auto"/>
              <w:tl2br w:val="single" w:sz="4" w:space="0" w:color="auto"/>
            </w:tcBorders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  <w:t xml:space="preserve">           二级学院</w:t>
            </w:r>
          </w:p>
          <w:p w:rsidR="00FB5D3B" w:rsidRDefault="00FB5D3B" w:rsidP="00E01616">
            <w:pPr>
              <w:widowControl/>
              <w:spacing w:line="520" w:lineRule="exact"/>
              <w:ind w:firstLineChars="100" w:firstLine="220"/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  <w:t>项目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  <w:t>影视</w:t>
            </w:r>
          </w:p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  <w:t>表演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  <w:t>影视</w:t>
            </w:r>
          </w:p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  <w:t>制作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  <w:t>影视</w:t>
            </w:r>
          </w:p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  <w:t>美术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  <w:t>影视</w:t>
            </w:r>
          </w:p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  <w:t>旅游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  <w:t>影视</w:t>
            </w:r>
          </w:p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  <w:t>经济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  <w:t>继续</w:t>
            </w:r>
          </w:p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  <w:t>教育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bCs/>
                <w:color w:val="000000"/>
                <w:kern w:val="0"/>
                <w:sz w:val="22"/>
                <w:szCs w:val="21"/>
              </w:rPr>
              <w:t>总计</w:t>
            </w:r>
          </w:p>
        </w:tc>
      </w:tr>
      <w:tr w:rsidR="00FB5D3B" w:rsidTr="00FB5D3B">
        <w:trPr>
          <w:trHeight w:hRule="exact" w:val="567"/>
          <w:jc w:val="center"/>
        </w:trPr>
        <w:tc>
          <w:tcPr>
            <w:tcW w:w="4115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2"/>
                <w:szCs w:val="21"/>
              </w:rPr>
              <w:t>国家励志奖学金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91</w:t>
            </w:r>
          </w:p>
        </w:tc>
        <w:tc>
          <w:tcPr>
            <w:tcW w:w="741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65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69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70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375</w:t>
            </w:r>
          </w:p>
        </w:tc>
      </w:tr>
      <w:tr w:rsidR="00FB5D3B" w:rsidTr="00FB5D3B">
        <w:trPr>
          <w:trHeight w:hRule="exact" w:val="567"/>
          <w:jc w:val="center"/>
        </w:trPr>
        <w:tc>
          <w:tcPr>
            <w:tcW w:w="4115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2"/>
                <w:szCs w:val="21"/>
              </w:rPr>
              <w:t>省政府</w:t>
            </w:r>
            <w:r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  <w:t>奖学金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46</w:t>
            </w:r>
          </w:p>
        </w:tc>
        <w:tc>
          <w:tcPr>
            <w:tcW w:w="741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32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35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35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188</w:t>
            </w:r>
          </w:p>
        </w:tc>
      </w:tr>
      <w:tr w:rsidR="00FB5D3B" w:rsidTr="00FB5D3B">
        <w:trPr>
          <w:trHeight w:hRule="exact" w:val="567"/>
          <w:jc w:val="center"/>
        </w:trPr>
        <w:tc>
          <w:tcPr>
            <w:tcW w:w="4115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  <w:t>特等奖学金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kern w:val="0"/>
                <w:sz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16</w:t>
            </w:r>
          </w:p>
        </w:tc>
        <w:tc>
          <w:tcPr>
            <w:tcW w:w="741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68</w:t>
            </w:r>
          </w:p>
        </w:tc>
      </w:tr>
      <w:tr w:rsidR="00FB5D3B" w:rsidTr="00FB5D3B">
        <w:trPr>
          <w:trHeight w:hRule="exact" w:val="567"/>
          <w:jc w:val="center"/>
        </w:trPr>
        <w:tc>
          <w:tcPr>
            <w:tcW w:w="4115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  <w:t>一等奖学金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78</w:t>
            </w:r>
          </w:p>
        </w:tc>
        <w:tc>
          <w:tcPr>
            <w:tcW w:w="741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55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59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60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68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333</w:t>
            </w:r>
          </w:p>
        </w:tc>
      </w:tr>
      <w:tr w:rsidR="00FB5D3B" w:rsidTr="00FB5D3B">
        <w:trPr>
          <w:trHeight w:hRule="exact" w:val="567"/>
          <w:jc w:val="center"/>
        </w:trPr>
        <w:tc>
          <w:tcPr>
            <w:tcW w:w="4115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  <w:t>二等奖学金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156</w:t>
            </w:r>
          </w:p>
        </w:tc>
        <w:tc>
          <w:tcPr>
            <w:tcW w:w="741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111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118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121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136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5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667</w:t>
            </w:r>
          </w:p>
        </w:tc>
      </w:tr>
      <w:tr w:rsidR="00FB5D3B" w:rsidTr="00FB5D3B">
        <w:trPr>
          <w:trHeight w:hRule="exact" w:val="567"/>
          <w:jc w:val="center"/>
        </w:trPr>
        <w:tc>
          <w:tcPr>
            <w:tcW w:w="4115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  <w:t>三等奖学金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234</w:t>
            </w:r>
          </w:p>
        </w:tc>
        <w:tc>
          <w:tcPr>
            <w:tcW w:w="741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166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177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181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204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38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1000</w:t>
            </w:r>
          </w:p>
        </w:tc>
      </w:tr>
      <w:tr w:rsidR="00FB5D3B" w:rsidTr="00FB5D3B">
        <w:trPr>
          <w:trHeight w:hRule="exact" w:val="567"/>
          <w:jc w:val="center"/>
        </w:trPr>
        <w:tc>
          <w:tcPr>
            <w:tcW w:w="4115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  <w:t>三好学生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6</w:t>
            </w:r>
          </w:p>
        </w:tc>
        <w:tc>
          <w:tcPr>
            <w:tcW w:w="741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14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68</w:t>
            </w:r>
          </w:p>
        </w:tc>
      </w:tr>
      <w:tr w:rsidR="00FB5D3B" w:rsidTr="00FB5D3B">
        <w:trPr>
          <w:trHeight w:hRule="exact" w:val="567"/>
          <w:jc w:val="center"/>
        </w:trPr>
        <w:tc>
          <w:tcPr>
            <w:tcW w:w="4115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  <w:t>优秀学生干部（班级推荐）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88</w:t>
            </w:r>
          </w:p>
        </w:tc>
        <w:tc>
          <w:tcPr>
            <w:tcW w:w="741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69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59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73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78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18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385</w:t>
            </w:r>
          </w:p>
        </w:tc>
      </w:tr>
      <w:tr w:rsidR="00FB5D3B" w:rsidTr="00FB5D3B">
        <w:trPr>
          <w:trHeight w:hRule="exact" w:val="567"/>
          <w:jc w:val="center"/>
        </w:trPr>
        <w:tc>
          <w:tcPr>
            <w:tcW w:w="4115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  <w:t>社会工作先进个人（班级推荐）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88</w:t>
            </w:r>
          </w:p>
        </w:tc>
        <w:tc>
          <w:tcPr>
            <w:tcW w:w="741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69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59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73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78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18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385</w:t>
            </w:r>
          </w:p>
        </w:tc>
      </w:tr>
      <w:tr w:rsidR="00FB5D3B" w:rsidTr="00FB5D3B">
        <w:trPr>
          <w:trHeight w:hRule="exact" w:val="567"/>
          <w:jc w:val="center"/>
        </w:trPr>
        <w:tc>
          <w:tcPr>
            <w:tcW w:w="4115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kern w:val="0"/>
                <w:sz w:val="20"/>
                <w:szCs w:val="21"/>
              </w:rPr>
              <w:lastRenderedPageBreak/>
              <w:t>优秀学生干部（二级学院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0"/>
                <w:szCs w:val="21"/>
              </w:rPr>
              <w:t>团总支</w:t>
            </w:r>
            <w:r>
              <w:rPr>
                <w:rFonts w:ascii="仿宋_GB2312" w:eastAsia="仿宋_GB2312" w:hAnsi="仿宋_GB2312"/>
                <w:color w:val="000000"/>
                <w:kern w:val="0"/>
                <w:sz w:val="20"/>
                <w:szCs w:val="21"/>
              </w:rPr>
              <w:t>推荐）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4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22</w:t>
            </w:r>
          </w:p>
        </w:tc>
      </w:tr>
      <w:tr w:rsidR="00FB5D3B" w:rsidTr="00FB5D3B">
        <w:trPr>
          <w:trHeight w:hRule="exact" w:val="567"/>
          <w:jc w:val="center"/>
        </w:trPr>
        <w:tc>
          <w:tcPr>
            <w:tcW w:w="4115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kern w:val="0"/>
                <w:sz w:val="20"/>
                <w:szCs w:val="21"/>
              </w:rPr>
              <w:t>社会工作先进个人（二级学院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0"/>
                <w:szCs w:val="21"/>
              </w:rPr>
              <w:t>团总支</w:t>
            </w:r>
            <w:r>
              <w:rPr>
                <w:rFonts w:ascii="仿宋_GB2312" w:eastAsia="仿宋_GB2312" w:hAnsi="仿宋_GB2312"/>
                <w:color w:val="000000"/>
                <w:kern w:val="0"/>
                <w:sz w:val="20"/>
                <w:szCs w:val="21"/>
              </w:rPr>
              <w:t>推荐）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4</w:t>
            </w:r>
          </w:p>
        </w:tc>
        <w:tc>
          <w:tcPr>
            <w:tcW w:w="741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4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B5D3B" w:rsidRDefault="00FB5D3B" w:rsidP="00E01616">
            <w:pPr>
              <w:spacing w:line="520" w:lineRule="exact"/>
              <w:jc w:val="right"/>
              <w:rPr>
                <w:rFonts w:ascii="Times New Roman" w:eastAsia="仿宋_GB2312" w:hAnsi="Times New Roman" w:hint="eastAsia"/>
                <w:color w:val="000000"/>
                <w:sz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</w:rPr>
              <w:t>22</w:t>
            </w:r>
          </w:p>
        </w:tc>
      </w:tr>
      <w:tr w:rsidR="00FB5D3B" w:rsidTr="00FB5D3B">
        <w:trPr>
          <w:trHeight w:hRule="exact" w:val="567"/>
          <w:jc w:val="center"/>
        </w:trPr>
        <w:tc>
          <w:tcPr>
            <w:tcW w:w="4115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  <w:t>优秀学生干部（校团委推荐）</w:t>
            </w:r>
          </w:p>
        </w:tc>
        <w:tc>
          <w:tcPr>
            <w:tcW w:w="5699" w:type="dxa"/>
            <w:gridSpan w:val="7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  <w:t>名额另行分配</w:t>
            </w:r>
          </w:p>
        </w:tc>
      </w:tr>
      <w:tr w:rsidR="00FB5D3B" w:rsidTr="00FB5D3B">
        <w:trPr>
          <w:trHeight w:hRule="exact" w:val="567"/>
          <w:jc w:val="center"/>
        </w:trPr>
        <w:tc>
          <w:tcPr>
            <w:tcW w:w="4115" w:type="dxa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  <w:t>社会工作先进个人（校团委推荐）</w:t>
            </w:r>
          </w:p>
        </w:tc>
        <w:tc>
          <w:tcPr>
            <w:tcW w:w="5699" w:type="dxa"/>
            <w:gridSpan w:val="7"/>
            <w:shd w:val="clear" w:color="000000" w:fill="FFFFFF"/>
            <w:noWrap/>
            <w:vAlign w:val="center"/>
          </w:tcPr>
          <w:p w:rsidR="00FB5D3B" w:rsidRDefault="00FB5D3B" w:rsidP="00E01616">
            <w:pPr>
              <w:widowControl/>
              <w:spacing w:line="52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kern w:val="0"/>
                <w:sz w:val="22"/>
                <w:szCs w:val="21"/>
              </w:rPr>
              <w:t>名额另行分配</w:t>
            </w:r>
          </w:p>
        </w:tc>
      </w:tr>
    </w:tbl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bookmarkStart w:id="0" w:name="_GoBack"/>
      <w:bookmarkEnd w:id="0"/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六、评审程序及工作要求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1.各班级成立以班主任、班长、团支部书记、学生代表（不少于班级总人数的10%）为成员的学生先进个人评议小组，负责本班级的民主评议工作。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2.各二级学院成立以分管学生工作的书记（副书记）、</w:t>
      </w:r>
      <w:proofErr w:type="gramStart"/>
      <w:r>
        <w:rPr>
          <w:rFonts w:ascii="微软雅黑" w:eastAsia="微软雅黑" w:hAnsi="微软雅黑" w:hint="eastAsia"/>
          <w:color w:val="333333"/>
        </w:rPr>
        <w:t>学工办</w:t>
      </w:r>
      <w:proofErr w:type="gramEnd"/>
      <w:r>
        <w:rPr>
          <w:rFonts w:ascii="微软雅黑" w:eastAsia="微软雅黑" w:hAnsi="微软雅黑" w:hint="eastAsia"/>
          <w:color w:val="333333"/>
        </w:rPr>
        <w:t>主任、辅导员、学生会干部为成员的学生先进个人评审小组，组织专人对各班级上报的学生材料进行逐一评审，并经二级学院班子会议集体研究同意，将初评结果在二级学院内通过公告栏、</w:t>
      </w:r>
      <w:proofErr w:type="gramStart"/>
      <w:r>
        <w:rPr>
          <w:rFonts w:ascii="微软雅黑" w:eastAsia="微软雅黑" w:hAnsi="微软雅黑" w:hint="eastAsia"/>
          <w:color w:val="333333"/>
        </w:rPr>
        <w:t>微信公众号</w:t>
      </w:r>
      <w:proofErr w:type="gramEnd"/>
      <w:r>
        <w:rPr>
          <w:rFonts w:ascii="微软雅黑" w:eastAsia="微软雅黑" w:hAnsi="微软雅黑" w:hint="eastAsia"/>
          <w:color w:val="333333"/>
        </w:rPr>
        <w:t>、班级群等途径公示不少于3天。如无异议，将初评结果报送学生管理中心审核。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3.二级学院在评比过程中，要建立工作责任追究制，上报的评优材料必须规范清晰，严禁弄虚作假。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4.二级学院在评比时要等额一次性评比，不得预留机动指标，不得搞内部平衡动员学生自愿放弃某项荣誉，不得截留奖学金作为班费或安排学生平分奖学金；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5.二级学院在评比过程中要设立咨询投诉电话，及时受理师生咨询或投诉，保证评审工作公开透明。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七、材料报送要求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1.参评先进个人的学生均需填写《学生先进个人推荐表》（见附件1），电子、纸质文档各一份上交班主任，并提供相关证明材料。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2.班主任填写《班级学生先进个人推荐汇总表》（见附件2）、《班级评优评先学生名单汇总表》（见附件3），纸质、电子文档各一份上交二级学院学工办。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3.各班级须上交一份包含班级学生各科成绩、学习成绩总排名、综合素质测评成绩总排名的表格，班主任签字后交至二级学院学工办。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4.二级学院</w:t>
      </w:r>
      <w:proofErr w:type="gramStart"/>
      <w:r>
        <w:rPr>
          <w:rFonts w:ascii="微软雅黑" w:eastAsia="微软雅黑" w:hAnsi="微软雅黑" w:hint="eastAsia"/>
          <w:color w:val="333333"/>
        </w:rPr>
        <w:t>学工办</w:t>
      </w:r>
      <w:proofErr w:type="gramEnd"/>
      <w:r>
        <w:rPr>
          <w:rFonts w:ascii="微软雅黑" w:eastAsia="微软雅黑" w:hAnsi="微软雅黑" w:hint="eastAsia"/>
          <w:color w:val="333333"/>
        </w:rPr>
        <w:t>审核后，需上交学生管理中心《学生先进个人推荐表》（见附件1）、《二级学院学生先进个人推荐汇总表》（见附件4）、《二级学院评优评先学生名单汇总表》（见附件5）电子、纸质文档各一份，以及各班学生成绩情况、学生相应证书复印件。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八、时间安排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1.二级学院要严格按照相关文件要求，在综合素质测评基础之上，做好学生推优评审工作。评优结果必须进行公示，公示期不得少于三天；</w:t>
      </w:r>
    </w:p>
    <w:p w:rsidR="005F6F14" w:rsidRDefault="005F6F14" w:rsidP="005F6F14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2.10月</w:t>
      </w:r>
      <w:r w:rsidR="003C65AF">
        <w:rPr>
          <w:rFonts w:ascii="微软雅黑" w:eastAsia="微软雅黑" w:hAnsi="微软雅黑" w:hint="eastAsia"/>
          <w:color w:val="333333"/>
        </w:rPr>
        <w:t>22</w:t>
      </w:r>
      <w:r>
        <w:rPr>
          <w:rFonts w:ascii="微软雅黑" w:eastAsia="微软雅黑" w:hAnsi="微软雅黑" w:hint="eastAsia"/>
          <w:color w:val="333333"/>
        </w:rPr>
        <w:t>日下午17:00前，二级学院将相关材料的纸质版和电子版提交学生管理中心审核。</w:t>
      </w:r>
    </w:p>
    <w:p w:rsidR="003C65AF" w:rsidRDefault="003C65AF" w:rsidP="003C65AF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九、民主监督</w:t>
      </w:r>
    </w:p>
    <w:p w:rsidR="003C65AF" w:rsidRDefault="003C65AF" w:rsidP="003C65AF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评优期间，为保证评优结果的公正、公平、公开，杜绝不正之风，学校设立学生评优工作监督电话：0579-86013332，监督邮箱：</w:t>
      </w:r>
      <w:r>
        <w:rPr>
          <w:rFonts w:ascii="微软雅黑" w:eastAsia="微软雅黑" w:hAnsi="微软雅黑"/>
          <w:color w:val="333333"/>
        </w:rPr>
        <w:t>lixiya2017@1</w:t>
      </w:r>
      <w:r>
        <w:rPr>
          <w:rFonts w:ascii="微软雅黑" w:eastAsia="微软雅黑" w:hAnsi="微软雅黑" w:hint="eastAsia"/>
          <w:color w:val="333333"/>
        </w:rPr>
        <w:t>63</w:t>
      </w:r>
      <w:r>
        <w:rPr>
          <w:rFonts w:ascii="微软雅黑" w:eastAsia="微软雅黑" w:hAnsi="微软雅黑" w:hint="eastAsia"/>
          <w:color w:val="333333"/>
        </w:rPr>
        <w:t>.com</w:t>
      </w:r>
    </w:p>
    <w:p w:rsidR="00974945" w:rsidRPr="003C65AF" w:rsidRDefault="00974945"/>
    <w:sectPr w:rsidR="00974945" w:rsidRPr="003C6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14"/>
    <w:rsid w:val="003C65AF"/>
    <w:rsid w:val="005F6F14"/>
    <w:rsid w:val="00974945"/>
    <w:rsid w:val="00FB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0EC40-1F6B-4419-8B62-F14F6AEA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F6F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loat-left">
    <w:name w:val="float-left"/>
    <w:basedOn w:val="a0"/>
    <w:rsid w:val="005F6F14"/>
  </w:style>
  <w:style w:type="paragraph" w:styleId="a3">
    <w:name w:val="Normal (Web)"/>
    <w:basedOn w:val="a"/>
    <w:uiPriority w:val="99"/>
    <w:semiHidden/>
    <w:unhideWhenUsed/>
    <w:rsid w:val="005F6F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F6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382</Words>
  <Characters>2180</Characters>
  <Application>Microsoft Office Word</Application>
  <DocSecurity>0</DocSecurity>
  <Lines>18</Lines>
  <Paragraphs>5</Paragraphs>
  <ScaleCrop>false</ScaleCrop>
  <Company>Microsoft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2023-10-24T06:56:00Z</dcterms:created>
  <dcterms:modified xsi:type="dcterms:W3CDTF">2023-10-24T07:09:00Z</dcterms:modified>
</cp:coreProperties>
</file>